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6BAE" w:rsidRDefault="00E7102D">
      <w:pPr>
        <w:ind w:left="0" w:hanging="2"/>
        <w:jc w:val="right"/>
      </w:pPr>
      <w:r>
        <w:rPr>
          <w:noProof/>
          <w:lang w:val="en-GB" w:eastAsia="en-GB"/>
        </w:rPr>
        <w:drawing>
          <wp:anchor distT="0" distB="0" distL="114300" distR="114300" simplePos="0" relativeHeight="251658240" behindDoc="0" locked="0" layoutInCell="1" hidden="0" allowOverlap="1">
            <wp:simplePos x="0" y="0"/>
            <wp:positionH relativeFrom="column">
              <wp:posOffset>-50799</wp:posOffset>
            </wp:positionH>
            <wp:positionV relativeFrom="paragraph">
              <wp:posOffset>-5079</wp:posOffset>
            </wp:positionV>
            <wp:extent cx="718820" cy="840105"/>
            <wp:effectExtent l="0" t="0" r="0" b="0"/>
            <wp:wrapNone/>
            <wp:docPr id="103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a:stretch>
                      <a:fillRect/>
                    </a:stretch>
                  </pic:blipFill>
                  <pic:spPr>
                    <a:xfrm>
                      <a:off x="0" y="0"/>
                      <a:ext cx="718820" cy="840105"/>
                    </a:xfrm>
                    <a:prstGeom prst="rect">
                      <a:avLst/>
                    </a:prstGeom>
                    <a:ln/>
                  </pic:spPr>
                </pic:pic>
              </a:graphicData>
            </a:graphic>
          </wp:anchor>
        </w:drawing>
      </w:r>
      <w:r>
        <w:rPr>
          <w:noProof/>
          <w:lang w:val="en-GB" w:eastAsia="en-GB"/>
        </w:rPr>
        <w:drawing>
          <wp:anchor distT="0" distB="0" distL="114300" distR="114300" simplePos="0" relativeHeight="251659264" behindDoc="0" locked="0" layoutInCell="1" hidden="0" allowOverlap="1">
            <wp:simplePos x="0" y="0"/>
            <wp:positionH relativeFrom="column">
              <wp:posOffset>6140450</wp:posOffset>
            </wp:positionH>
            <wp:positionV relativeFrom="paragraph">
              <wp:posOffset>-5079</wp:posOffset>
            </wp:positionV>
            <wp:extent cx="718820" cy="840105"/>
            <wp:effectExtent l="0" t="0" r="0" b="0"/>
            <wp:wrapNone/>
            <wp:docPr id="103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a:stretch>
                      <a:fillRect/>
                    </a:stretch>
                  </pic:blipFill>
                  <pic:spPr>
                    <a:xfrm>
                      <a:off x="0" y="0"/>
                      <a:ext cx="718820" cy="840105"/>
                    </a:xfrm>
                    <a:prstGeom prst="rect">
                      <a:avLst/>
                    </a:prstGeom>
                    <a:ln/>
                  </pic:spPr>
                </pic:pic>
              </a:graphicData>
            </a:graphic>
          </wp:anchor>
        </w:drawing>
      </w:r>
    </w:p>
    <w:p w:rsidR="00936BAE" w:rsidRDefault="00E7102D">
      <w:pPr>
        <w:pStyle w:val="Heading2"/>
        <w:ind w:left="1" w:hanging="3"/>
        <w:jc w:val="center"/>
        <w:rPr>
          <w:sz w:val="32"/>
          <w:szCs w:val="32"/>
        </w:rPr>
      </w:pPr>
      <w:r>
        <w:rPr>
          <w:sz w:val="32"/>
          <w:szCs w:val="32"/>
        </w:rPr>
        <w:t>Westbury-</w:t>
      </w:r>
      <w:proofErr w:type="gramStart"/>
      <w:r>
        <w:rPr>
          <w:sz w:val="32"/>
          <w:szCs w:val="32"/>
        </w:rPr>
        <w:t>on</w:t>
      </w:r>
      <w:proofErr w:type="gramEnd"/>
      <w:r>
        <w:rPr>
          <w:sz w:val="32"/>
          <w:szCs w:val="32"/>
        </w:rPr>
        <w:t>-Severn C of E Primary School</w:t>
      </w:r>
    </w:p>
    <w:p w:rsidR="00936BAE" w:rsidRDefault="00E7102D">
      <w:pPr>
        <w:pStyle w:val="Heading2"/>
        <w:ind w:left="1" w:hanging="3"/>
        <w:jc w:val="center"/>
        <w:rPr>
          <w:sz w:val="32"/>
          <w:szCs w:val="32"/>
        </w:rPr>
      </w:pPr>
      <w:r>
        <w:rPr>
          <w:sz w:val="32"/>
          <w:szCs w:val="32"/>
        </w:rPr>
        <w:t xml:space="preserve">SPECIAL EDUCATIONAL NEEDS </w:t>
      </w:r>
    </w:p>
    <w:p w:rsidR="00936BAE" w:rsidRDefault="00E7102D">
      <w:pPr>
        <w:pStyle w:val="Heading2"/>
        <w:ind w:left="1" w:hanging="3"/>
        <w:jc w:val="center"/>
        <w:rPr>
          <w:sz w:val="32"/>
          <w:szCs w:val="32"/>
        </w:rPr>
      </w:pPr>
      <w:r>
        <w:rPr>
          <w:sz w:val="32"/>
          <w:szCs w:val="32"/>
        </w:rPr>
        <w:t>and DISABILITY</w:t>
      </w:r>
      <w:r>
        <w:rPr>
          <w:color w:val="FF0000"/>
          <w:sz w:val="32"/>
          <w:szCs w:val="32"/>
        </w:rPr>
        <w:t xml:space="preserve"> </w:t>
      </w:r>
      <w:r>
        <w:rPr>
          <w:sz w:val="32"/>
          <w:szCs w:val="32"/>
        </w:rPr>
        <w:t>POLICY</w:t>
      </w:r>
    </w:p>
    <w:p w:rsidR="00936BAE" w:rsidRDefault="00936BAE">
      <w:pPr>
        <w:ind w:left="0" w:hanging="2"/>
      </w:pPr>
    </w:p>
    <w:p w:rsidR="00936BAE" w:rsidRDefault="00E7102D">
      <w:pPr>
        <w:ind w:left="1" w:hanging="3"/>
        <w:jc w:val="center"/>
        <w:rPr>
          <w:rFonts w:ascii="Arial" w:eastAsia="Arial" w:hAnsi="Arial" w:cs="Arial"/>
          <w:sz w:val="32"/>
          <w:szCs w:val="32"/>
        </w:rPr>
      </w:pPr>
      <w:r>
        <w:rPr>
          <w:rFonts w:ascii="Arial" w:eastAsia="Arial" w:hAnsi="Arial" w:cs="Arial"/>
          <w:sz w:val="32"/>
          <w:szCs w:val="32"/>
        </w:rPr>
        <w:t>(In conjunction with the Children and Families Act 2014 and Code of Practice 2015)</w:t>
      </w:r>
    </w:p>
    <w:p w:rsidR="00936BAE" w:rsidRDefault="00936BAE">
      <w:pPr>
        <w:ind w:left="0" w:hanging="2"/>
      </w:pPr>
    </w:p>
    <w:p w:rsidR="00936BAE" w:rsidRDefault="00E7102D">
      <w:pPr>
        <w:pStyle w:val="Heading2"/>
        <w:ind w:left="1" w:hanging="3"/>
        <w:rPr>
          <w:sz w:val="28"/>
          <w:szCs w:val="28"/>
        </w:rPr>
      </w:pPr>
      <w:r>
        <w:rPr>
          <w:sz w:val="28"/>
          <w:szCs w:val="28"/>
        </w:rPr>
        <w:t>Introduction</w:t>
      </w:r>
    </w:p>
    <w:p w:rsidR="00936BAE" w:rsidRDefault="00936BAE">
      <w:pPr>
        <w:ind w:left="0" w:hanging="2"/>
      </w:pPr>
    </w:p>
    <w:p w:rsidR="00936BAE" w:rsidRDefault="00E7102D">
      <w:pPr>
        <w:ind w:left="0" w:hanging="2"/>
        <w:rPr>
          <w:rFonts w:ascii="Arial" w:eastAsia="Arial" w:hAnsi="Arial" w:cs="Arial"/>
          <w:sz w:val="24"/>
          <w:szCs w:val="24"/>
        </w:rPr>
      </w:pPr>
      <w:r>
        <w:rPr>
          <w:rFonts w:ascii="Arial" w:eastAsia="Arial" w:hAnsi="Arial" w:cs="Arial"/>
          <w:sz w:val="24"/>
          <w:szCs w:val="24"/>
        </w:rPr>
        <w:t>Westbury-</w:t>
      </w:r>
      <w:proofErr w:type="gramStart"/>
      <w:r>
        <w:rPr>
          <w:rFonts w:ascii="Arial" w:eastAsia="Arial" w:hAnsi="Arial" w:cs="Arial"/>
          <w:sz w:val="24"/>
          <w:szCs w:val="24"/>
        </w:rPr>
        <w:t>on</w:t>
      </w:r>
      <w:proofErr w:type="gramEnd"/>
      <w:r>
        <w:rPr>
          <w:rFonts w:ascii="Arial" w:eastAsia="Arial" w:hAnsi="Arial" w:cs="Arial"/>
          <w:sz w:val="24"/>
          <w:szCs w:val="24"/>
        </w:rPr>
        <w:t>-Severn C of E Primary School values the contribution that every unique child and young person can make, and welcomes the diversity of culture, religion and intellectual style. The school seeks to raise academic achievement and encourage positive social integration and development by removing barriers to learning and improving physical and curricular access for all.  In this way, we aim to fulfil our school vision, so that all may flourish as unique children of God.</w:t>
      </w:r>
    </w:p>
    <w:p w:rsidR="00936BAE" w:rsidRDefault="00936BAE">
      <w:pPr>
        <w:ind w:left="0" w:hanging="2"/>
        <w:rPr>
          <w:rFonts w:ascii="Arial" w:eastAsia="Arial" w:hAnsi="Arial" w:cs="Arial"/>
          <w:color w:val="FF0000"/>
          <w:sz w:val="24"/>
          <w:szCs w:val="24"/>
        </w:rPr>
      </w:pPr>
    </w:p>
    <w:p w:rsidR="00936BAE" w:rsidRDefault="00E7102D">
      <w:pPr>
        <w:ind w:left="0" w:hanging="2"/>
        <w:rPr>
          <w:rFonts w:ascii="Arial" w:eastAsia="Arial" w:hAnsi="Arial" w:cs="Arial"/>
          <w:sz w:val="24"/>
          <w:szCs w:val="24"/>
        </w:rPr>
      </w:pPr>
      <w:r>
        <w:rPr>
          <w:rFonts w:ascii="Arial" w:eastAsia="Arial" w:hAnsi="Arial" w:cs="Arial"/>
          <w:sz w:val="24"/>
          <w:szCs w:val="24"/>
        </w:rPr>
        <w:t xml:space="preserve">All children and young people with SEND are fully valued, respected and equal members of the school.  As such provision for pupils with SEND is a matter for the school as a whole. All teachers are teachers of pupils with SEND. The governing body, </w:t>
      </w:r>
      <w:proofErr w:type="spellStart"/>
      <w:r>
        <w:rPr>
          <w:rFonts w:ascii="Arial" w:eastAsia="Arial" w:hAnsi="Arial" w:cs="Arial"/>
          <w:sz w:val="24"/>
          <w:szCs w:val="24"/>
        </w:rPr>
        <w:t>headteacher</w:t>
      </w:r>
      <w:proofErr w:type="spellEnd"/>
      <w:r>
        <w:rPr>
          <w:rFonts w:ascii="Arial" w:eastAsia="Arial" w:hAnsi="Arial" w:cs="Arial"/>
          <w:sz w:val="24"/>
          <w:szCs w:val="24"/>
        </w:rPr>
        <w:t xml:space="preserve">, </w:t>
      </w:r>
      <w:proofErr w:type="spellStart"/>
      <w:r>
        <w:rPr>
          <w:rFonts w:ascii="Arial" w:eastAsia="Arial" w:hAnsi="Arial" w:cs="Arial"/>
          <w:sz w:val="24"/>
          <w:szCs w:val="24"/>
        </w:rPr>
        <w:t>SENDco</w:t>
      </w:r>
      <w:proofErr w:type="spellEnd"/>
      <w:r>
        <w:rPr>
          <w:rFonts w:ascii="Arial" w:eastAsia="Arial" w:hAnsi="Arial" w:cs="Arial"/>
          <w:sz w:val="24"/>
          <w:szCs w:val="24"/>
        </w:rPr>
        <w:t xml:space="preserve"> and all other members of staff have important responsibilities.  Through this partnership we are ensuring we are achieving together and learning for life.</w:t>
      </w:r>
    </w:p>
    <w:p w:rsidR="00936BAE" w:rsidRDefault="00936BAE">
      <w:pPr>
        <w:ind w:left="0" w:hanging="2"/>
        <w:rPr>
          <w:rFonts w:ascii="Arial" w:eastAsia="Arial" w:hAnsi="Arial" w:cs="Arial"/>
          <w:sz w:val="24"/>
          <w:szCs w:val="24"/>
        </w:rPr>
      </w:pPr>
    </w:p>
    <w:p w:rsidR="00936BAE" w:rsidRDefault="00E7102D">
      <w:pPr>
        <w:pStyle w:val="Heading2"/>
        <w:ind w:left="1" w:hanging="3"/>
        <w:rPr>
          <w:sz w:val="28"/>
          <w:szCs w:val="28"/>
        </w:rPr>
      </w:pPr>
      <w:r>
        <w:rPr>
          <w:sz w:val="28"/>
          <w:szCs w:val="28"/>
        </w:rPr>
        <w:t>Objectives</w:t>
      </w:r>
    </w:p>
    <w:p w:rsidR="00936BAE" w:rsidRDefault="00936BAE">
      <w:pPr>
        <w:ind w:left="0" w:hanging="2"/>
      </w:pPr>
    </w:p>
    <w:p w:rsidR="00936BAE" w:rsidRDefault="00E7102D">
      <w:pPr>
        <w:numPr>
          <w:ilvl w:val="0"/>
          <w:numId w:val="7"/>
        </w:numPr>
        <w:ind w:left="0" w:hanging="2"/>
      </w:pPr>
      <w:r>
        <w:rPr>
          <w:rFonts w:ascii="Arial" w:eastAsia="Arial" w:hAnsi="Arial" w:cs="Arial"/>
          <w:sz w:val="24"/>
          <w:szCs w:val="24"/>
        </w:rPr>
        <w:t xml:space="preserve">To listen to and work in partnership with those who have parental responsibility to ensure that they participate as fully as possible in decisions regarding their child, making sure that all information and support they need is provided.  </w:t>
      </w:r>
    </w:p>
    <w:p w:rsidR="00936BAE" w:rsidRDefault="00E7102D">
      <w:pPr>
        <w:numPr>
          <w:ilvl w:val="0"/>
          <w:numId w:val="7"/>
        </w:numPr>
        <w:ind w:left="0" w:hanging="2"/>
      </w:pPr>
      <w:r>
        <w:rPr>
          <w:rFonts w:ascii="Arial" w:eastAsia="Arial" w:hAnsi="Arial" w:cs="Arial"/>
          <w:sz w:val="24"/>
          <w:szCs w:val="24"/>
        </w:rPr>
        <w:t>To take the views, wishes and feelings of the child into account</w:t>
      </w:r>
    </w:p>
    <w:p w:rsidR="00936BAE" w:rsidRDefault="00E7102D">
      <w:pPr>
        <w:numPr>
          <w:ilvl w:val="0"/>
          <w:numId w:val="7"/>
        </w:numPr>
        <w:ind w:left="0" w:hanging="2"/>
        <w:rPr>
          <w:rFonts w:ascii="Arial" w:eastAsia="Arial" w:hAnsi="Arial" w:cs="Arial"/>
          <w:sz w:val="24"/>
          <w:szCs w:val="24"/>
        </w:rPr>
      </w:pPr>
      <w:r>
        <w:rPr>
          <w:rFonts w:ascii="Arial" w:eastAsia="Arial" w:hAnsi="Arial" w:cs="Arial"/>
          <w:sz w:val="24"/>
          <w:szCs w:val="24"/>
        </w:rPr>
        <w:t>To ensure that the culture, practice, management and deployment of resources are designed to meet the needs of all pupils with SEND</w:t>
      </w:r>
    </w:p>
    <w:p w:rsidR="00936BAE" w:rsidRDefault="00E7102D">
      <w:pPr>
        <w:numPr>
          <w:ilvl w:val="0"/>
          <w:numId w:val="7"/>
        </w:numPr>
        <w:ind w:left="0" w:hanging="2"/>
        <w:rPr>
          <w:rFonts w:ascii="Arial" w:eastAsia="Arial" w:hAnsi="Arial" w:cs="Arial"/>
          <w:sz w:val="24"/>
          <w:szCs w:val="24"/>
        </w:rPr>
      </w:pPr>
      <w:r>
        <w:rPr>
          <w:rFonts w:ascii="Arial" w:eastAsia="Arial" w:hAnsi="Arial" w:cs="Arial"/>
          <w:sz w:val="24"/>
          <w:szCs w:val="24"/>
        </w:rPr>
        <w:t xml:space="preserve">To enable pupils with SEND to </w:t>
      </w:r>
      <w:proofErr w:type="spellStart"/>
      <w:r>
        <w:rPr>
          <w:rFonts w:ascii="Arial" w:eastAsia="Arial" w:hAnsi="Arial" w:cs="Arial"/>
          <w:sz w:val="24"/>
          <w:szCs w:val="24"/>
        </w:rPr>
        <w:t>maximise</w:t>
      </w:r>
      <w:proofErr w:type="spellEnd"/>
      <w:r>
        <w:rPr>
          <w:rFonts w:ascii="Arial" w:eastAsia="Arial" w:hAnsi="Arial" w:cs="Arial"/>
          <w:sz w:val="24"/>
          <w:szCs w:val="24"/>
        </w:rPr>
        <w:t xml:space="preserve"> their achievements</w:t>
      </w:r>
    </w:p>
    <w:p w:rsidR="00936BAE" w:rsidRDefault="00E7102D">
      <w:pPr>
        <w:numPr>
          <w:ilvl w:val="0"/>
          <w:numId w:val="7"/>
        </w:numPr>
        <w:ind w:left="0" w:hanging="2"/>
        <w:rPr>
          <w:rFonts w:ascii="Arial" w:eastAsia="Arial" w:hAnsi="Arial" w:cs="Arial"/>
          <w:sz w:val="24"/>
          <w:szCs w:val="24"/>
        </w:rPr>
      </w:pPr>
      <w:r>
        <w:rPr>
          <w:rFonts w:ascii="Arial" w:eastAsia="Arial" w:hAnsi="Arial" w:cs="Arial"/>
          <w:sz w:val="24"/>
          <w:szCs w:val="24"/>
        </w:rPr>
        <w:t>To ensure that the needs of pupils with SEND are identified, assessed, provided for and regularly reviewed</w:t>
      </w:r>
    </w:p>
    <w:p w:rsidR="00936BAE" w:rsidRDefault="00E7102D">
      <w:pPr>
        <w:numPr>
          <w:ilvl w:val="0"/>
          <w:numId w:val="7"/>
        </w:numPr>
        <w:ind w:left="0" w:hanging="2"/>
        <w:rPr>
          <w:rFonts w:ascii="Arial" w:eastAsia="Arial" w:hAnsi="Arial" w:cs="Arial"/>
          <w:sz w:val="24"/>
          <w:szCs w:val="24"/>
        </w:rPr>
      </w:pPr>
      <w:r>
        <w:rPr>
          <w:rFonts w:ascii="Arial" w:eastAsia="Arial" w:hAnsi="Arial" w:cs="Arial"/>
          <w:sz w:val="24"/>
          <w:szCs w:val="24"/>
        </w:rPr>
        <w:t>To ensure that all pupils with SEND are offered full access to a broad, balanced and relevant curriculum including the foundation stage and the National Curriculum 2014 as appropriate</w:t>
      </w:r>
    </w:p>
    <w:p w:rsidR="00936BAE" w:rsidRDefault="00E7102D">
      <w:pPr>
        <w:ind w:left="0" w:hanging="2"/>
        <w:rPr>
          <w:rFonts w:ascii="Arial" w:eastAsia="Arial" w:hAnsi="Arial" w:cs="Arial"/>
          <w:sz w:val="24"/>
          <w:szCs w:val="24"/>
        </w:rPr>
      </w:pPr>
      <w:r>
        <w:rPr>
          <w:rFonts w:ascii="Arial" w:eastAsia="Arial" w:hAnsi="Arial" w:cs="Arial"/>
          <w:sz w:val="24"/>
          <w:szCs w:val="24"/>
        </w:rPr>
        <w:t>.</w:t>
      </w:r>
    </w:p>
    <w:p w:rsidR="00936BAE" w:rsidRDefault="00936BAE">
      <w:pPr>
        <w:ind w:left="0" w:hanging="2"/>
        <w:rPr>
          <w:rFonts w:ascii="Arial" w:eastAsia="Arial" w:hAnsi="Arial" w:cs="Arial"/>
          <w:sz w:val="24"/>
          <w:szCs w:val="24"/>
        </w:rPr>
      </w:pPr>
    </w:p>
    <w:p w:rsidR="00936BAE" w:rsidRDefault="00E7102D">
      <w:pPr>
        <w:pStyle w:val="Heading2"/>
        <w:ind w:left="1" w:hanging="3"/>
      </w:pPr>
      <w:r>
        <w:rPr>
          <w:sz w:val="28"/>
          <w:szCs w:val="28"/>
        </w:rPr>
        <w:t xml:space="preserve">Roles and Responsibilities- </w:t>
      </w:r>
      <w:r>
        <w:t>(See school Local Offer for further details.)</w:t>
      </w:r>
    </w:p>
    <w:p w:rsidR="00936BAE" w:rsidRDefault="00936BAE">
      <w:pPr>
        <w:ind w:left="0" w:hanging="2"/>
        <w:rPr>
          <w:rFonts w:ascii="Arial" w:eastAsia="Arial" w:hAnsi="Arial" w:cs="Arial"/>
          <w:sz w:val="24"/>
          <w:szCs w:val="24"/>
        </w:rPr>
      </w:pPr>
    </w:p>
    <w:p w:rsidR="00936BAE" w:rsidRDefault="00E7102D">
      <w:pPr>
        <w:ind w:left="0" w:hanging="2"/>
        <w:rPr>
          <w:rFonts w:ascii="Arial" w:eastAsia="Arial" w:hAnsi="Arial" w:cs="Arial"/>
          <w:sz w:val="24"/>
          <w:szCs w:val="24"/>
        </w:rPr>
      </w:pPr>
      <w:r>
        <w:rPr>
          <w:rFonts w:ascii="Arial" w:eastAsia="Arial" w:hAnsi="Arial" w:cs="Arial"/>
          <w:sz w:val="24"/>
          <w:szCs w:val="24"/>
        </w:rPr>
        <w:t xml:space="preserve">The Head teacher is responsible for the management of the school’s SEND provision.  The </w:t>
      </w:r>
      <w:proofErr w:type="spellStart"/>
      <w:r>
        <w:rPr>
          <w:rFonts w:ascii="Arial" w:eastAsia="Arial" w:hAnsi="Arial" w:cs="Arial"/>
          <w:sz w:val="24"/>
          <w:szCs w:val="24"/>
        </w:rPr>
        <w:t>SENDco</w:t>
      </w:r>
      <w:proofErr w:type="spellEnd"/>
      <w:r>
        <w:rPr>
          <w:rFonts w:ascii="Arial" w:eastAsia="Arial" w:hAnsi="Arial" w:cs="Arial"/>
          <w:sz w:val="24"/>
          <w:szCs w:val="24"/>
        </w:rPr>
        <w:t xml:space="preserve"> and Head work in close consultation with the SEND Governor in the development and monitoring of the SEND policy.  The governors work in cooperation with the </w:t>
      </w:r>
      <w:proofErr w:type="spellStart"/>
      <w:r>
        <w:rPr>
          <w:rFonts w:ascii="Arial" w:eastAsia="Arial" w:hAnsi="Arial" w:cs="Arial"/>
          <w:sz w:val="24"/>
          <w:szCs w:val="24"/>
        </w:rPr>
        <w:t>SENDco</w:t>
      </w:r>
      <w:proofErr w:type="spellEnd"/>
      <w:r>
        <w:rPr>
          <w:rFonts w:ascii="Arial" w:eastAsia="Arial" w:hAnsi="Arial" w:cs="Arial"/>
          <w:sz w:val="24"/>
          <w:szCs w:val="24"/>
        </w:rPr>
        <w:t xml:space="preserve"> and Head to determine and implement the policy, to determine the approach to the school’s provision for children with SEND and to report to parents.   The SEND governor monitors the school’s work on behalf of the children with SEND. All class teachers are responsible for the teaching and learning of children with SEND within the school, taking on an active planning and monitoring role on a day to day basis.  The </w:t>
      </w:r>
      <w:proofErr w:type="spellStart"/>
      <w:r>
        <w:rPr>
          <w:rFonts w:ascii="Arial" w:eastAsia="Arial" w:hAnsi="Arial" w:cs="Arial"/>
          <w:sz w:val="24"/>
          <w:szCs w:val="24"/>
        </w:rPr>
        <w:t>SENDCo</w:t>
      </w:r>
      <w:proofErr w:type="spellEnd"/>
      <w:r>
        <w:rPr>
          <w:rFonts w:ascii="Arial" w:eastAsia="Arial" w:hAnsi="Arial" w:cs="Arial"/>
          <w:sz w:val="24"/>
          <w:szCs w:val="24"/>
        </w:rPr>
        <w:t xml:space="preserve"> primarily maintains a monitoring and advisory role. Teaching assistants (TA) are based in the </w:t>
      </w:r>
      <w:r>
        <w:rPr>
          <w:rFonts w:ascii="Arial" w:eastAsia="Arial" w:hAnsi="Arial" w:cs="Arial"/>
          <w:sz w:val="24"/>
          <w:szCs w:val="24"/>
        </w:rPr>
        <w:lastRenderedPageBreak/>
        <w:t xml:space="preserve">classrooms to support pupils and our specific SEND TAs work in the classroom, when appropriate, to carry out intervention work. </w:t>
      </w:r>
    </w:p>
    <w:p w:rsidR="00936BAE" w:rsidRDefault="00936BAE">
      <w:pPr>
        <w:ind w:left="0" w:hanging="2"/>
        <w:rPr>
          <w:rFonts w:ascii="Arial" w:eastAsia="Arial" w:hAnsi="Arial" w:cs="Arial"/>
          <w:sz w:val="24"/>
          <w:szCs w:val="24"/>
        </w:rPr>
      </w:pPr>
    </w:p>
    <w:p w:rsidR="00936BAE" w:rsidRDefault="00E7102D">
      <w:pPr>
        <w:ind w:left="0" w:hanging="2"/>
        <w:rPr>
          <w:rFonts w:ascii="Arial" w:eastAsia="Arial" w:hAnsi="Arial" w:cs="Arial"/>
          <w:sz w:val="24"/>
          <w:szCs w:val="24"/>
        </w:rPr>
      </w:pPr>
      <w:r>
        <w:rPr>
          <w:rFonts w:ascii="Arial" w:eastAsia="Arial" w:hAnsi="Arial" w:cs="Arial"/>
          <w:b/>
          <w:sz w:val="24"/>
          <w:szCs w:val="24"/>
        </w:rPr>
        <w:t xml:space="preserve">SEND Governor- </w:t>
      </w:r>
      <w:proofErr w:type="spellStart"/>
      <w:r w:rsidR="00CC21AF">
        <w:rPr>
          <w:rFonts w:ascii="Arial" w:eastAsia="Arial" w:hAnsi="Arial" w:cs="Arial"/>
          <w:sz w:val="24"/>
          <w:szCs w:val="24"/>
        </w:rPr>
        <w:t>Mr</w:t>
      </w:r>
      <w:proofErr w:type="spellEnd"/>
      <w:r w:rsidR="00CC21AF">
        <w:rPr>
          <w:rFonts w:ascii="Arial" w:eastAsia="Arial" w:hAnsi="Arial" w:cs="Arial"/>
          <w:sz w:val="24"/>
          <w:szCs w:val="24"/>
        </w:rPr>
        <w:t xml:space="preserve"> S. Harris</w:t>
      </w:r>
    </w:p>
    <w:p w:rsidR="00936BAE" w:rsidRDefault="00E7102D">
      <w:pPr>
        <w:ind w:left="0" w:hanging="2"/>
        <w:rPr>
          <w:rFonts w:ascii="Arial" w:eastAsia="Arial" w:hAnsi="Arial" w:cs="Arial"/>
          <w:sz w:val="24"/>
          <w:szCs w:val="24"/>
        </w:rPr>
      </w:pPr>
      <w:proofErr w:type="spellStart"/>
      <w:r>
        <w:rPr>
          <w:rFonts w:ascii="Arial" w:eastAsia="Arial" w:hAnsi="Arial" w:cs="Arial"/>
          <w:b/>
          <w:sz w:val="24"/>
          <w:szCs w:val="24"/>
        </w:rPr>
        <w:t>SENDCo</w:t>
      </w:r>
      <w:proofErr w:type="spellEnd"/>
      <w:r>
        <w:rPr>
          <w:rFonts w:ascii="Arial" w:eastAsia="Arial" w:hAnsi="Arial" w:cs="Arial"/>
          <w:b/>
          <w:sz w:val="24"/>
          <w:szCs w:val="24"/>
        </w:rPr>
        <w:t xml:space="preserve">- </w:t>
      </w:r>
      <w:r>
        <w:rPr>
          <w:rFonts w:ascii="Arial" w:eastAsia="Arial" w:hAnsi="Arial" w:cs="Arial"/>
          <w:sz w:val="24"/>
          <w:szCs w:val="24"/>
        </w:rPr>
        <w:t>Mrs L. Roseblade-</w:t>
      </w:r>
      <w:proofErr w:type="spellStart"/>
      <w:r>
        <w:rPr>
          <w:rFonts w:ascii="Arial" w:eastAsia="Arial" w:hAnsi="Arial" w:cs="Arial"/>
          <w:sz w:val="24"/>
          <w:szCs w:val="24"/>
        </w:rPr>
        <w:t>Bargh</w:t>
      </w:r>
      <w:proofErr w:type="spellEnd"/>
      <w:r>
        <w:rPr>
          <w:rFonts w:ascii="Arial" w:eastAsia="Arial" w:hAnsi="Arial" w:cs="Arial"/>
          <w:sz w:val="24"/>
          <w:szCs w:val="24"/>
        </w:rPr>
        <w:t xml:space="preserve"> </w:t>
      </w:r>
    </w:p>
    <w:p w:rsidR="00936BAE" w:rsidRDefault="00936BAE">
      <w:pPr>
        <w:ind w:left="0" w:hanging="2"/>
        <w:rPr>
          <w:rFonts w:ascii="Arial" w:eastAsia="Arial" w:hAnsi="Arial" w:cs="Arial"/>
          <w:sz w:val="24"/>
          <w:szCs w:val="24"/>
        </w:rPr>
      </w:pPr>
    </w:p>
    <w:p w:rsidR="00936BAE" w:rsidRDefault="00E7102D">
      <w:pPr>
        <w:pStyle w:val="Heading2"/>
        <w:ind w:left="1" w:hanging="3"/>
        <w:rPr>
          <w:sz w:val="28"/>
          <w:szCs w:val="28"/>
        </w:rPr>
      </w:pPr>
      <w:r>
        <w:rPr>
          <w:sz w:val="28"/>
          <w:szCs w:val="28"/>
        </w:rPr>
        <w:t>Admission Arrangements</w:t>
      </w:r>
    </w:p>
    <w:p w:rsidR="00936BAE" w:rsidRDefault="00E7102D">
      <w:pPr>
        <w:ind w:left="0" w:hanging="2"/>
        <w:rPr>
          <w:rFonts w:ascii="Arial" w:eastAsia="Arial" w:hAnsi="Arial" w:cs="Arial"/>
          <w:sz w:val="24"/>
          <w:szCs w:val="24"/>
        </w:rPr>
      </w:pPr>
      <w:r>
        <w:rPr>
          <w:rFonts w:ascii="Arial" w:eastAsia="Arial" w:hAnsi="Arial" w:cs="Arial"/>
          <w:sz w:val="24"/>
          <w:szCs w:val="24"/>
        </w:rPr>
        <w:t xml:space="preserve">The Head teacher is responsible for the admission arrangements which accord with those laid down by the Governing body. The school acknowledges in full its responsibility to admit pupils with already identified special educational needs, as well as identifying and providing for those not previously identified as having SEND. </w:t>
      </w:r>
    </w:p>
    <w:p w:rsidR="00936BAE" w:rsidRDefault="00936BAE">
      <w:pPr>
        <w:ind w:left="0" w:hanging="2"/>
        <w:rPr>
          <w:rFonts w:ascii="Arial" w:eastAsia="Arial" w:hAnsi="Arial" w:cs="Arial"/>
          <w:sz w:val="24"/>
          <w:szCs w:val="24"/>
        </w:rPr>
      </w:pPr>
    </w:p>
    <w:p w:rsidR="00936BAE" w:rsidRDefault="00936BAE">
      <w:pPr>
        <w:ind w:left="0" w:hanging="2"/>
        <w:rPr>
          <w:rFonts w:ascii="Arial" w:eastAsia="Arial" w:hAnsi="Arial" w:cs="Arial"/>
          <w:sz w:val="24"/>
          <w:szCs w:val="24"/>
        </w:rPr>
      </w:pPr>
    </w:p>
    <w:p w:rsidR="00936BAE" w:rsidRDefault="00E7102D">
      <w:pPr>
        <w:pStyle w:val="Heading2"/>
        <w:ind w:left="1" w:hanging="3"/>
        <w:rPr>
          <w:sz w:val="28"/>
          <w:szCs w:val="28"/>
        </w:rPr>
      </w:pPr>
      <w:proofErr w:type="spellStart"/>
      <w:r>
        <w:rPr>
          <w:sz w:val="28"/>
          <w:szCs w:val="28"/>
        </w:rPr>
        <w:t>Specialised</w:t>
      </w:r>
      <w:proofErr w:type="spellEnd"/>
      <w:r>
        <w:rPr>
          <w:sz w:val="28"/>
          <w:szCs w:val="28"/>
        </w:rPr>
        <w:t xml:space="preserve"> Provision</w:t>
      </w:r>
    </w:p>
    <w:p w:rsidR="00936BAE" w:rsidRDefault="00E7102D">
      <w:pPr>
        <w:ind w:left="0" w:hanging="2"/>
        <w:rPr>
          <w:rFonts w:ascii="Arial" w:eastAsia="Arial" w:hAnsi="Arial" w:cs="Arial"/>
          <w:color w:val="000000"/>
          <w:sz w:val="24"/>
          <w:szCs w:val="24"/>
        </w:rPr>
      </w:pPr>
      <w:r>
        <w:rPr>
          <w:rFonts w:ascii="Arial" w:eastAsia="Arial" w:hAnsi="Arial" w:cs="Arial"/>
          <w:color w:val="000000"/>
          <w:sz w:val="24"/>
          <w:szCs w:val="24"/>
        </w:rPr>
        <w:t>Westbury-</w:t>
      </w:r>
      <w:proofErr w:type="gramStart"/>
      <w:r>
        <w:rPr>
          <w:rFonts w:ascii="Arial" w:eastAsia="Arial" w:hAnsi="Arial" w:cs="Arial"/>
          <w:color w:val="000000"/>
          <w:sz w:val="24"/>
          <w:szCs w:val="24"/>
        </w:rPr>
        <w:t>on</w:t>
      </w:r>
      <w:proofErr w:type="gramEnd"/>
      <w:r>
        <w:rPr>
          <w:rFonts w:ascii="Arial" w:eastAsia="Arial" w:hAnsi="Arial" w:cs="Arial"/>
          <w:color w:val="000000"/>
          <w:sz w:val="24"/>
          <w:szCs w:val="24"/>
        </w:rPr>
        <w:t xml:space="preserve">-Severn CE Primary School has access for the disabled into the school.  Please see our ‘School SEND offer’ and ‘Inclusion Policy and Accessibility Strategy’ for further details. We have numerous specialist inventions which we deliver to meet the specific needs of our children on a needs-led basis. </w:t>
      </w:r>
    </w:p>
    <w:p w:rsidR="00936BAE" w:rsidRDefault="00936BAE">
      <w:pPr>
        <w:ind w:left="0" w:hanging="2"/>
        <w:rPr>
          <w:rFonts w:ascii="Arial" w:eastAsia="Arial" w:hAnsi="Arial" w:cs="Arial"/>
          <w:color w:val="FF0000"/>
          <w:sz w:val="24"/>
          <w:szCs w:val="24"/>
        </w:rPr>
      </w:pPr>
    </w:p>
    <w:p w:rsidR="00936BAE" w:rsidRDefault="00936BAE">
      <w:pPr>
        <w:ind w:left="0" w:hanging="2"/>
        <w:rPr>
          <w:rFonts w:ascii="Arial" w:eastAsia="Arial" w:hAnsi="Arial" w:cs="Arial"/>
          <w:sz w:val="24"/>
          <w:szCs w:val="24"/>
        </w:rPr>
      </w:pPr>
    </w:p>
    <w:p w:rsidR="00936BAE" w:rsidRDefault="00E7102D">
      <w:pPr>
        <w:pStyle w:val="Heading1"/>
        <w:ind w:left="1" w:hanging="3"/>
        <w:rPr>
          <w:sz w:val="28"/>
          <w:szCs w:val="28"/>
        </w:rPr>
      </w:pPr>
      <w:r>
        <w:rPr>
          <w:b/>
          <w:sz w:val="28"/>
          <w:szCs w:val="28"/>
        </w:rPr>
        <w:t>Allocation of Resources</w:t>
      </w:r>
    </w:p>
    <w:p w:rsidR="00936BAE" w:rsidRDefault="00E7102D">
      <w:pPr>
        <w:ind w:left="0" w:hanging="2"/>
        <w:rPr>
          <w:rFonts w:ascii="Arial" w:eastAsia="Arial" w:hAnsi="Arial" w:cs="Arial"/>
          <w:sz w:val="24"/>
          <w:szCs w:val="24"/>
        </w:rPr>
      </w:pPr>
      <w:r>
        <w:rPr>
          <w:rFonts w:ascii="Arial" w:eastAsia="Arial" w:hAnsi="Arial" w:cs="Arial"/>
          <w:sz w:val="24"/>
          <w:szCs w:val="24"/>
        </w:rPr>
        <w:t xml:space="preserve">Some funding is provided through the delegated SEND budget. The funds from the delegated budget are used for TA time to support the pupils with SEND either within the classroom, small groups or individually. Other funding may be secured by bids. (See Local Authority Website for further information) </w:t>
      </w:r>
    </w:p>
    <w:p w:rsidR="00936BAE" w:rsidRDefault="00936BAE">
      <w:pPr>
        <w:ind w:left="0" w:hanging="2"/>
        <w:rPr>
          <w:rFonts w:ascii="Arial" w:eastAsia="Arial" w:hAnsi="Arial" w:cs="Arial"/>
          <w:sz w:val="24"/>
          <w:szCs w:val="24"/>
        </w:rPr>
      </w:pPr>
    </w:p>
    <w:p w:rsidR="00936BAE" w:rsidRDefault="00936BAE">
      <w:pPr>
        <w:ind w:left="1" w:hanging="3"/>
        <w:rPr>
          <w:rFonts w:ascii="Arial" w:eastAsia="Arial" w:hAnsi="Arial" w:cs="Arial"/>
          <w:sz w:val="28"/>
          <w:szCs w:val="28"/>
        </w:rPr>
      </w:pPr>
    </w:p>
    <w:p w:rsidR="00936BAE" w:rsidRDefault="00E7102D">
      <w:pPr>
        <w:pStyle w:val="Heading2"/>
        <w:ind w:left="1" w:hanging="3"/>
        <w:rPr>
          <w:sz w:val="28"/>
          <w:szCs w:val="28"/>
        </w:rPr>
      </w:pPr>
      <w:r>
        <w:rPr>
          <w:sz w:val="28"/>
          <w:szCs w:val="28"/>
        </w:rPr>
        <w:t>Identification, Assessment, Provision and Review</w:t>
      </w:r>
    </w:p>
    <w:p w:rsidR="00936BAE" w:rsidRDefault="00E7102D">
      <w:pPr>
        <w:ind w:left="0" w:hanging="2"/>
        <w:rPr>
          <w:rFonts w:ascii="Arial" w:eastAsia="Arial" w:hAnsi="Arial" w:cs="Arial"/>
          <w:sz w:val="24"/>
          <w:szCs w:val="24"/>
        </w:rPr>
      </w:pPr>
      <w:r>
        <w:rPr>
          <w:rFonts w:ascii="Arial" w:eastAsia="Arial" w:hAnsi="Arial" w:cs="Arial"/>
          <w:sz w:val="24"/>
          <w:szCs w:val="24"/>
        </w:rPr>
        <w:t xml:space="preserve">Various assessments such as Early Excellence Baseline, KS1 Phonic assessment and formative teacher assessments are used to identify SEND as early as possible. In addition, phonic assessments linked to the Little </w:t>
      </w:r>
      <w:proofErr w:type="spellStart"/>
      <w:r>
        <w:rPr>
          <w:rFonts w:ascii="Arial" w:eastAsia="Arial" w:hAnsi="Arial" w:cs="Arial"/>
          <w:sz w:val="24"/>
          <w:szCs w:val="24"/>
        </w:rPr>
        <w:t>Wandle</w:t>
      </w:r>
      <w:proofErr w:type="spellEnd"/>
      <w:r>
        <w:rPr>
          <w:rFonts w:ascii="Arial" w:eastAsia="Arial" w:hAnsi="Arial" w:cs="Arial"/>
          <w:sz w:val="24"/>
          <w:szCs w:val="24"/>
        </w:rPr>
        <w:t xml:space="preserve"> </w:t>
      </w:r>
      <w:proofErr w:type="spellStart"/>
      <w:r>
        <w:rPr>
          <w:rFonts w:ascii="Arial" w:eastAsia="Arial" w:hAnsi="Arial" w:cs="Arial"/>
          <w:sz w:val="24"/>
          <w:szCs w:val="24"/>
        </w:rPr>
        <w:t>programme</w:t>
      </w:r>
      <w:proofErr w:type="spellEnd"/>
      <w:r>
        <w:rPr>
          <w:rFonts w:ascii="Arial" w:eastAsia="Arial" w:hAnsi="Arial" w:cs="Arial"/>
          <w:sz w:val="24"/>
          <w:szCs w:val="24"/>
        </w:rPr>
        <w:t xml:space="preserve"> can identify specific difficulties in literacy. </w:t>
      </w:r>
    </w:p>
    <w:p w:rsidR="00936BAE" w:rsidRDefault="00936BAE">
      <w:pPr>
        <w:ind w:left="0" w:hanging="2"/>
        <w:rPr>
          <w:rFonts w:ascii="Arial" w:eastAsia="Arial" w:hAnsi="Arial" w:cs="Arial"/>
          <w:sz w:val="24"/>
          <w:szCs w:val="24"/>
        </w:rPr>
      </w:pPr>
    </w:p>
    <w:p w:rsidR="00936BAE" w:rsidRDefault="00E7102D">
      <w:pPr>
        <w:ind w:left="0" w:hanging="2"/>
        <w:rPr>
          <w:rFonts w:ascii="Arial" w:eastAsia="Arial" w:hAnsi="Arial" w:cs="Arial"/>
          <w:sz w:val="24"/>
          <w:szCs w:val="24"/>
        </w:rPr>
      </w:pPr>
      <w:r>
        <w:rPr>
          <w:rFonts w:ascii="Arial" w:eastAsia="Arial" w:hAnsi="Arial" w:cs="Arial"/>
          <w:sz w:val="24"/>
          <w:szCs w:val="24"/>
        </w:rPr>
        <w:t>When an area of concern is highlighted we refer to the: Gloucestershire Guidance Booklet for Professionals working with children and young people (0-25) with Additional Needs including Special Educational Needs and Disabilities.</w:t>
      </w:r>
    </w:p>
    <w:p w:rsidR="00936BAE" w:rsidRDefault="00E7102D">
      <w:pPr>
        <w:ind w:left="0" w:hanging="2"/>
        <w:rPr>
          <w:rFonts w:ascii="Arial" w:eastAsia="Arial" w:hAnsi="Arial" w:cs="Arial"/>
          <w:sz w:val="24"/>
          <w:szCs w:val="24"/>
        </w:rPr>
      </w:pPr>
      <w:r>
        <w:rPr>
          <w:rFonts w:ascii="Arial" w:eastAsia="Arial" w:hAnsi="Arial" w:cs="Arial"/>
          <w:sz w:val="24"/>
          <w:szCs w:val="24"/>
        </w:rPr>
        <w:t>The intervention guidance contained in this document outlines: Universal, Targeted and Specialist support strands. This will advise professionals working with the children as to the level and type of support required and determines whether a child is then moved onto the SEND register. The SEND Register is a list we have in school highlighting children who have additional needs, both academic and medical, which we use as a monitoring and information tool.</w:t>
      </w:r>
    </w:p>
    <w:p w:rsidR="00936BAE" w:rsidRDefault="00936BAE">
      <w:pPr>
        <w:ind w:left="0" w:hanging="2"/>
        <w:rPr>
          <w:rFonts w:ascii="Arial" w:eastAsia="Arial" w:hAnsi="Arial" w:cs="Arial"/>
          <w:sz w:val="24"/>
          <w:szCs w:val="24"/>
        </w:rPr>
      </w:pPr>
    </w:p>
    <w:p w:rsidR="00936BAE" w:rsidRDefault="00E7102D">
      <w:pPr>
        <w:ind w:left="0" w:hanging="2"/>
        <w:rPr>
          <w:rFonts w:ascii="Arial" w:eastAsia="Arial" w:hAnsi="Arial" w:cs="Arial"/>
          <w:sz w:val="24"/>
          <w:szCs w:val="24"/>
        </w:rPr>
      </w:pPr>
      <w:r>
        <w:rPr>
          <w:rFonts w:ascii="Arial" w:eastAsia="Arial" w:hAnsi="Arial" w:cs="Arial"/>
          <w:sz w:val="24"/>
          <w:szCs w:val="24"/>
        </w:rPr>
        <w:t>At Westbury-</w:t>
      </w:r>
      <w:proofErr w:type="gramStart"/>
      <w:r>
        <w:rPr>
          <w:rFonts w:ascii="Arial" w:eastAsia="Arial" w:hAnsi="Arial" w:cs="Arial"/>
          <w:sz w:val="24"/>
          <w:szCs w:val="24"/>
        </w:rPr>
        <w:t>on</w:t>
      </w:r>
      <w:proofErr w:type="gramEnd"/>
      <w:r>
        <w:rPr>
          <w:rFonts w:ascii="Arial" w:eastAsia="Arial" w:hAnsi="Arial" w:cs="Arial"/>
          <w:sz w:val="24"/>
          <w:szCs w:val="24"/>
        </w:rPr>
        <w:t xml:space="preserve">-Severn CE Primary School we use a graduated approach that enables the right level of intervention and support when needed: </w:t>
      </w:r>
    </w:p>
    <w:p w:rsidR="00936BAE" w:rsidRDefault="00936BAE">
      <w:pPr>
        <w:ind w:left="0" w:hanging="2"/>
        <w:rPr>
          <w:rFonts w:ascii="Arial" w:eastAsia="Arial" w:hAnsi="Arial" w:cs="Arial"/>
          <w:sz w:val="24"/>
          <w:szCs w:val="24"/>
        </w:rPr>
      </w:pPr>
    </w:p>
    <w:p w:rsidR="00936BAE" w:rsidRDefault="00E7102D">
      <w:pPr>
        <w:ind w:left="0" w:hanging="2"/>
        <w:rPr>
          <w:rFonts w:ascii="Arial" w:eastAsia="Arial" w:hAnsi="Arial" w:cs="Arial"/>
          <w:sz w:val="24"/>
          <w:szCs w:val="24"/>
        </w:rPr>
      </w:pPr>
      <w:r>
        <w:rPr>
          <w:rFonts w:ascii="Arial" w:eastAsia="Arial" w:hAnsi="Arial" w:cs="Arial"/>
          <w:b/>
          <w:sz w:val="24"/>
          <w:szCs w:val="24"/>
        </w:rPr>
        <w:t>My Profile</w:t>
      </w:r>
    </w:p>
    <w:p w:rsidR="00936BAE" w:rsidRDefault="00E7102D">
      <w:pPr>
        <w:ind w:left="0" w:hanging="2"/>
        <w:rPr>
          <w:rFonts w:ascii="Arial" w:eastAsia="Arial" w:hAnsi="Arial" w:cs="Arial"/>
          <w:sz w:val="24"/>
          <w:szCs w:val="24"/>
        </w:rPr>
      </w:pPr>
      <w:r>
        <w:rPr>
          <w:rFonts w:ascii="Arial" w:eastAsia="Arial" w:hAnsi="Arial" w:cs="Arial"/>
          <w:sz w:val="24"/>
          <w:szCs w:val="24"/>
        </w:rPr>
        <w:t>• Inclusive services</w:t>
      </w:r>
      <w:r>
        <w:rPr>
          <w:noProof/>
          <w:lang w:val="en-GB" w:eastAsia="en-GB"/>
        </w:rPr>
        <mc:AlternateContent>
          <mc:Choice Requires="wps">
            <w:drawing>
              <wp:anchor distT="0" distB="0" distL="114300" distR="114300" simplePos="0" relativeHeight="251660288" behindDoc="0" locked="0" layoutInCell="1" hidden="0" allowOverlap="1">
                <wp:simplePos x="0" y="0"/>
                <wp:positionH relativeFrom="column">
                  <wp:posOffset>279400</wp:posOffset>
                </wp:positionH>
                <wp:positionV relativeFrom="paragraph">
                  <wp:posOffset>165100</wp:posOffset>
                </wp:positionV>
                <wp:extent cx="100330" cy="190500"/>
                <wp:effectExtent l="0" t="0" r="0" b="0"/>
                <wp:wrapNone/>
                <wp:docPr id="1027" name="Down Arrow 1027"/>
                <wp:cNvGraphicFramePr/>
                <a:graphic xmlns:a="http://schemas.openxmlformats.org/drawingml/2006/main">
                  <a:graphicData uri="http://schemas.microsoft.com/office/word/2010/wordprocessingShape">
                    <wps:wsp>
                      <wps:cNvSpPr/>
                      <wps:spPr>
                        <a:xfrm>
                          <a:off x="5300598" y="3689513"/>
                          <a:ext cx="90805" cy="180975"/>
                        </a:xfrm>
                        <a:prstGeom prst="downArrow">
                          <a:avLst>
                            <a:gd name="adj1" fmla="val 50000"/>
                            <a:gd name="adj2" fmla="val 50000"/>
                          </a:avLst>
                        </a:prstGeom>
                        <a:solidFill>
                          <a:srgbClr val="FFFFFF"/>
                        </a:solidFill>
                        <a:ln w="9525" cap="flat" cmpd="sng">
                          <a:solidFill>
                            <a:srgbClr val="000000"/>
                          </a:solidFill>
                          <a:prstDash val="solid"/>
                          <a:miter lim="800000"/>
                          <a:headEnd type="none" w="sm" len="sm"/>
                          <a:tailEnd type="none" w="sm" len="sm"/>
                        </a:ln>
                      </wps:spPr>
                      <wps:txbx>
                        <w:txbxContent>
                          <w:p w:rsidR="00936BAE" w:rsidRDefault="00936BAE">
                            <w:pPr>
                              <w:spacing w:line="240" w:lineRule="auto"/>
                              <w:ind w:left="0" w:hanging="2"/>
                            </w:pPr>
                          </w:p>
                        </w:txbxContent>
                      </wps:txbx>
                      <wps:bodyPr spcFirstLastPara="1" wrap="square" lIns="91425" tIns="91425" rIns="91425" bIns="91425" anchor="ctr" anchorCtr="0">
                        <a:noAutofit/>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027" o:spid="_x0000_s1026" type="#_x0000_t67" style="position:absolute;margin-left:22pt;margin-top:13pt;width:7.9pt;height:1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" adj="16181">
                <v:stroke startarrowwidth="narrow" startarrowlength="short" endarrowwidth="narrow" endarrowlength="short"/>
                <v:textbox inset="2.53958mm,2.53958mm,2.53958mm,2.53958mm">
                  <w:txbxContent>
                    <w:p w:rsidR="00936BAE" w:rsidRDefault="00936BAE">
                      <w:pPr>
                        <w:spacing w:line="240" w:lineRule="auto"/>
                        <w:ind w:left="0" w:hanging="2"/>
                      </w:pPr>
                    </w:p>
                  </w:txbxContent>
                </v:textbox>
              </v:shape>
            </w:pict>
          </mc:Fallback>
        </mc:AlternateContent>
      </w:r>
    </w:p>
    <w:p w:rsidR="00936BAE" w:rsidRDefault="00936BAE">
      <w:pPr>
        <w:ind w:left="0" w:hanging="2"/>
        <w:rPr>
          <w:rFonts w:ascii="Arial" w:eastAsia="Arial" w:hAnsi="Arial" w:cs="Arial"/>
          <w:sz w:val="24"/>
          <w:szCs w:val="24"/>
        </w:rPr>
      </w:pPr>
    </w:p>
    <w:p w:rsidR="00936BAE" w:rsidRDefault="00E7102D">
      <w:pPr>
        <w:ind w:left="0" w:hanging="2"/>
        <w:rPr>
          <w:rFonts w:ascii="Arial" w:eastAsia="Arial" w:hAnsi="Arial" w:cs="Arial"/>
          <w:sz w:val="24"/>
          <w:szCs w:val="24"/>
        </w:rPr>
      </w:pPr>
      <w:r>
        <w:rPr>
          <w:rFonts w:ascii="Arial" w:eastAsia="Arial" w:hAnsi="Arial" w:cs="Arial"/>
          <w:b/>
          <w:sz w:val="24"/>
          <w:szCs w:val="24"/>
        </w:rPr>
        <w:lastRenderedPageBreak/>
        <w:t>My Plan</w:t>
      </w:r>
    </w:p>
    <w:p w:rsidR="00936BAE" w:rsidRDefault="00E7102D">
      <w:pPr>
        <w:ind w:left="0" w:hanging="2"/>
        <w:rPr>
          <w:rFonts w:ascii="Arial" w:eastAsia="Arial" w:hAnsi="Arial" w:cs="Arial"/>
          <w:sz w:val="24"/>
          <w:szCs w:val="24"/>
        </w:rPr>
      </w:pPr>
      <w:r>
        <w:rPr>
          <w:rFonts w:ascii="Arial" w:eastAsia="Arial" w:hAnsi="Arial" w:cs="Arial"/>
          <w:sz w:val="24"/>
          <w:szCs w:val="24"/>
        </w:rPr>
        <w:t>• Support to meet additional needs</w:t>
      </w:r>
    </w:p>
    <w:p w:rsidR="00936BAE" w:rsidRDefault="00E7102D">
      <w:pPr>
        <w:ind w:left="0" w:hanging="2"/>
        <w:rPr>
          <w:rFonts w:ascii="Arial" w:eastAsia="Arial" w:hAnsi="Arial" w:cs="Arial"/>
          <w:sz w:val="24"/>
          <w:szCs w:val="24"/>
        </w:rPr>
      </w:pPr>
      <w:r>
        <w:rPr>
          <w:noProof/>
          <w:lang w:val="en-GB" w:eastAsia="en-GB"/>
        </w:rPr>
        <mc:AlternateContent>
          <mc:Choice Requires="wps">
            <w:drawing>
              <wp:anchor distT="0" distB="0" distL="114300" distR="114300" simplePos="0" relativeHeight="251661312" behindDoc="0" locked="0" layoutInCell="1" hidden="0" allowOverlap="1">
                <wp:simplePos x="0" y="0"/>
                <wp:positionH relativeFrom="column">
                  <wp:posOffset>279400</wp:posOffset>
                </wp:positionH>
                <wp:positionV relativeFrom="paragraph">
                  <wp:posOffset>88900</wp:posOffset>
                </wp:positionV>
                <wp:extent cx="100330" cy="190500"/>
                <wp:effectExtent l="0" t="0" r="0" b="0"/>
                <wp:wrapNone/>
                <wp:docPr id="1026" name="Down Arrow 1026"/>
                <wp:cNvGraphicFramePr/>
                <a:graphic xmlns:a="http://schemas.openxmlformats.org/drawingml/2006/main">
                  <a:graphicData uri="http://schemas.microsoft.com/office/word/2010/wordprocessingShape">
                    <wps:wsp>
                      <wps:cNvSpPr/>
                      <wps:spPr>
                        <a:xfrm>
                          <a:off x="5300598" y="3689513"/>
                          <a:ext cx="90805" cy="180975"/>
                        </a:xfrm>
                        <a:prstGeom prst="downArrow">
                          <a:avLst>
                            <a:gd name="adj1" fmla="val 50000"/>
                            <a:gd name="adj2" fmla="val 50000"/>
                          </a:avLst>
                        </a:prstGeom>
                        <a:solidFill>
                          <a:srgbClr val="FFFFFF"/>
                        </a:solidFill>
                        <a:ln w="9525" cap="flat" cmpd="sng">
                          <a:solidFill>
                            <a:srgbClr val="000000"/>
                          </a:solidFill>
                          <a:prstDash val="solid"/>
                          <a:miter lim="800000"/>
                          <a:headEnd type="none" w="sm" len="sm"/>
                          <a:tailEnd type="none" w="sm" len="sm"/>
                        </a:ln>
                      </wps:spPr>
                      <wps:txbx>
                        <w:txbxContent>
                          <w:p w:rsidR="00936BAE" w:rsidRDefault="00936BAE">
                            <w:pPr>
                              <w:spacing w:line="240" w:lineRule="auto"/>
                              <w:ind w:left="0" w:hanging="2"/>
                            </w:pPr>
                          </w:p>
                        </w:txbxContent>
                      </wps:txbx>
                      <wps:bodyPr spcFirstLastPara="1" wrap="square" lIns="91425" tIns="91425" rIns="91425" bIns="91425" anchor="ctr" anchorCtr="0">
                        <a:noAutofit/>
                      </wps:bodyPr>
                    </wps:wsp>
                  </a:graphicData>
                </a:graphic>
              </wp:anchor>
            </w:drawing>
          </mc:Choice>
          <mc:Fallback>
            <w:pict>
              <v:shape id="Down Arrow 1026" o:spid="_x0000_s1027" type="#_x0000_t67" style="position:absolute;margin-left:22pt;margin-top:7pt;width:7.9pt;height:1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" adj="16181">
                <v:stroke startarrowwidth="narrow" startarrowlength="short" endarrowwidth="narrow" endarrowlength="short"/>
                <v:textbox inset="2.53958mm,2.53958mm,2.53958mm,2.53958mm">
                  <w:txbxContent>
                    <w:p w:rsidR="00936BAE" w:rsidRDefault="00936BAE">
                      <w:pPr>
                        <w:spacing w:line="240" w:lineRule="auto"/>
                        <w:ind w:left="0" w:hanging="2"/>
                      </w:pPr>
                    </w:p>
                  </w:txbxContent>
                </v:textbox>
              </v:shape>
            </w:pict>
          </mc:Fallback>
        </mc:AlternateContent>
      </w:r>
    </w:p>
    <w:p w:rsidR="00936BAE" w:rsidRDefault="00936BAE">
      <w:pPr>
        <w:ind w:left="0" w:hanging="2"/>
        <w:rPr>
          <w:rFonts w:ascii="Arial" w:eastAsia="Arial" w:hAnsi="Arial" w:cs="Arial"/>
          <w:sz w:val="24"/>
          <w:szCs w:val="24"/>
        </w:rPr>
      </w:pPr>
    </w:p>
    <w:p w:rsidR="00936BAE" w:rsidRDefault="00E7102D">
      <w:pPr>
        <w:ind w:left="0" w:hanging="2"/>
        <w:rPr>
          <w:rFonts w:ascii="Arial" w:eastAsia="Arial" w:hAnsi="Arial" w:cs="Arial"/>
          <w:b/>
          <w:sz w:val="24"/>
          <w:szCs w:val="24"/>
        </w:rPr>
      </w:pPr>
      <w:r>
        <w:rPr>
          <w:rFonts w:ascii="Arial" w:eastAsia="Arial" w:hAnsi="Arial" w:cs="Arial"/>
          <w:b/>
          <w:sz w:val="24"/>
          <w:szCs w:val="24"/>
        </w:rPr>
        <w:t>My Plan +</w:t>
      </w:r>
    </w:p>
    <w:p w:rsidR="00CC21AF" w:rsidRDefault="00CC21AF">
      <w:pPr>
        <w:ind w:left="0" w:hanging="2"/>
        <w:rPr>
          <w:rFonts w:ascii="Arial" w:eastAsia="Arial" w:hAnsi="Arial" w:cs="Arial"/>
          <w:sz w:val="24"/>
          <w:szCs w:val="24"/>
        </w:rPr>
      </w:pPr>
      <w:r>
        <w:rPr>
          <w:rFonts w:ascii="Arial" w:eastAsia="Arial" w:hAnsi="Arial" w:cs="Arial"/>
          <w:b/>
          <w:sz w:val="24"/>
          <w:szCs w:val="24"/>
        </w:rPr>
        <w:t>A “My assessment” will be written</w:t>
      </w:r>
    </w:p>
    <w:p w:rsidR="00936BAE" w:rsidRDefault="00E7102D">
      <w:pPr>
        <w:ind w:left="0" w:hanging="2"/>
        <w:rPr>
          <w:rFonts w:ascii="Arial" w:eastAsia="Arial" w:hAnsi="Arial" w:cs="Arial"/>
          <w:sz w:val="24"/>
          <w:szCs w:val="24"/>
        </w:rPr>
      </w:pPr>
      <w:r>
        <w:rPr>
          <w:rFonts w:ascii="Arial" w:eastAsia="Arial" w:hAnsi="Arial" w:cs="Arial"/>
          <w:sz w:val="24"/>
          <w:szCs w:val="24"/>
        </w:rPr>
        <w:t>• Multi-agency support to meet additional needs</w:t>
      </w:r>
    </w:p>
    <w:p w:rsidR="00936BAE" w:rsidRDefault="00E7102D">
      <w:pPr>
        <w:ind w:left="0" w:hanging="2"/>
        <w:rPr>
          <w:rFonts w:ascii="Arial" w:eastAsia="Arial" w:hAnsi="Arial" w:cs="Arial"/>
          <w:sz w:val="24"/>
          <w:szCs w:val="24"/>
        </w:rPr>
      </w:pPr>
      <w:r>
        <w:rPr>
          <w:noProof/>
          <w:lang w:val="en-GB" w:eastAsia="en-GB"/>
        </w:rPr>
        <mc:AlternateContent>
          <mc:Choice Requires="wps">
            <w:drawing>
              <wp:anchor distT="0" distB="0" distL="114300" distR="114300" simplePos="0" relativeHeight="251662336" behindDoc="0" locked="0" layoutInCell="1" hidden="0" allowOverlap="1">
                <wp:simplePos x="0" y="0"/>
                <wp:positionH relativeFrom="column">
                  <wp:posOffset>241300</wp:posOffset>
                </wp:positionH>
                <wp:positionV relativeFrom="paragraph">
                  <wp:posOffset>76200</wp:posOffset>
                </wp:positionV>
                <wp:extent cx="100330" cy="190500"/>
                <wp:effectExtent l="0" t="0" r="0" b="0"/>
                <wp:wrapNone/>
                <wp:docPr id="1028" name="Down Arrow 1028"/>
                <wp:cNvGraphicFramePr/>
                <a:graphic xmlns:a="http://schemas.openxmlformats.org/drawingml/2006/main">
                  <a:graphicData uri="http://schemas.microsoft.com/office/word/2010/wordprocessingShape">
                    <wps:wsp>
                      <wps:cNvSpPr/>
                      <wps:spPr>
                        <a:xfrm>
                          <a:off x="5300598" y="3689513"/>
                          <a:ext cx="90805" cy="180975"/>
                        </a:xfrm>
                        <a:prstGeom prst="downArrow">
                          <a:avLst>
                            <a:gd name="adj1" fmla="val 50000"/>
                            <a:gd name="adj2" fmla="val 50000"/>
                          </a:avLst>
                        </a:prstGeom>
                        <a:solidFill>
                          <a:srgbClr val="FFFFFF"/>
                        </a:solidFill>
                        <a:ln w="9525" cap="flat" cmpd="sng">
                          <a:solidFill>
                            <a:srgbClr val="000000"/>
                          </a:solidFill>
                          <a:prstDash val="solid"/>
                          <a:miter lim="800000"/>
                          <a:headEnd type="none" w="sm" len="sm"/>
                          <a:tailEnd type="none" w="sm" len="sm"/>
                        </a:ln>
                      </wps:spPr>
                      <wps:txbx>
                        <w:txbxContent>
                          <w:p w:rsidR="00936BAE" w:rsidRDefault="00936BAE">
                            <w:pPr>
                              <w:spacing w:line="240" w:lineRule="auto"/>
                              <w:ind w:left="0" w:hanging="2"/>
                            </w:pPr>
                          </w:p>
                        </w:txbxContent>
                      </wps:txbx>
                      <wps:bodyPr spcFirstLastPara="1" wrap="square" lIns="91425" tIns="91425" rIns="91425" bIns="91425" anchor="ctr" anchorCtr="0">
                        <a:noAutofit/>
                      </wps:bodyPr>
                    </wps:wsp>
                  </a:graphicData>
                </a:graphic>
              </wp:anchor>
            </w:drawing>
          </mc:Choice>
          <mc:Fallback>
            <w:pict>
              <v:shape id="Down Arrow 1028" o:spid="_x0000_s1028" type="#_x0000_t67" style="position:absolute;margin-left:19pt;margin-top:6pt;width:7.9pt;height:1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" adj="16181">
                <v:stroke startarrowwidth="narrow" startarrowlength="short" endarrowwidth="narrow" endarrowlength="short"/>
                <v:textbox inset="2.53958mm,2.53958mm,2.53958mm,2.53958mm">
                  <w:txbxContent>
                    <w:p w:rsidR="00936BAE" w:rsidRDefault="00936BAE">
                      <w:pPr>
                        <w:spacing w:line="240" w:lineRule="auto"/>
                        <w:ind w:left="0" w:hanging="2"/>
                      </w:pPr>
                    </w:p>
                  </w:txbxContent>
                </v:textbox>
              </v:shape>
            </w:pict>
          </mc:Fallback>
        </mc:AlternateContent>
      </w:r>
    </w:p>
    <w:p w:rsidR="00936BAE" w:rsidRDefault="00936BAE">
      <w:pPr>
        <w:ind w:left="0" w:hanging="2"/>
        <w:rPr>
          <w:rFonts w:ascii="Arial" w:eastAsia="Arial" w:hAnsi="Arial" w:cs="Arial"/>
          <w:sz w:val="24"/>
          <w:szCs w:val="24"/>
        </w:rPr>
      </w:pPr>
    </w:p>
    <w:p w:rsidR="00936BAE" w:rsidRDefault="00E7102D">
      <w:pPr>
        <w:ind w:left="0" w:hanging="2"/>
        <w:rPr>
          <w:rFonts w:ascii="Arial" w:eastAsia="Arial" w:hAnsi="Arial" w:cs="Arial"/>
          <w:sz w:val="24"/>
          <w:szCs w:val="24"/>
        </w:rPr>
      </w:pPr>
      <w:r>
        <w:rPr>
          <w:rFonts w:ascii="Arial" w:eastAsia="Arial" w:hAnsi="Arial" w:cs="Arial"/>
          <w:b/>
          <w:sz w:val="24"/>
          <w:szCs w:val="24"/>
        </w:rPr>
        <w:t>Education Health and Care Plan (EHCP)</w:t>
      </w:r>
    </w:p>
    <w:p w:rsidR="00936BAE" w:rsidRDefault="00E7102D">
      <w:pPr>
        <w:ind w:left="0" w:hanging="2"/>
        <w:rPr>
          <w:rFonts w:ascii="Arial" w:eastAsia="Arial" w:hAnsi="Arial" w:cs="Arial"/>
          <w:sz w:val="24"/>
          <w:szCs w:val="24"/>
        </w:rPr>
      </w:pPr>
      <w:r>
        <w:rPr>
          <w:rFonts w:ascii="Arial" w:eastAsia="Arial" w:hAnsi="Arial" w:cs="Arial"/>
          <w:sz w:val="24"/>
          <w:szCs w:val="24"/>
        </w:rPr>
        <w:t>• Statutory plan to meet significant educational needs</w:t>
      </w:r>
    </w:p>
    <w:p w:rsidR="00936BAE" w:rsidRDefault="00936BAE">
      <w:pPr>
        <w:ind w:left="0" w:hanging="2"/>
        <w:rPr>
          <w:rFonts w:ascii="Arial" w:eastAsia="Arial" w:hAnsi="Arial" w:cs="Arial"/>
          <w:sz w:val="24"/>
          <w:szCs w:val="24"/>
        </w:rPr>
      </w:pPr>
    </w:p>
    <w:p w:rsidR="00936BAE" w:rsidRDefault="00E7102D">
      <w:pPr>
        <w:ind w:left="0" w:hanging="2"/>
        <w:rPr>
          <w:rFonts w:ascii="Arial" w:eastAsia="Arial" w:hAnsi="Arial" w:cs="Arial"/>
          <w:sz w:val="24"/>
          <w:szCs w:val="24"/>
        </w:rPr>
      </w:pPr>
      <w:r>
        <w:rPr>
          <w:rFonts w:ascii="Arial" w:eastAsia="Arial" w:hAnsi="Arial" w:cs="Arial"/>
          <w:sz w:val="24"/>
          <w:szCs w:val="24"/>
        </w:rPr>
        <w:t xml:space="preserve">There is a process of constant review and therefore possible movement within the graduated approach. </w:t>
      </w:r>
    </w:p>
    <w:p w:rsidR="00936BAE" w:rsidRDefault="00936BAE">
      <w:pPr>
        <w:ind w:left="0" w:hanging="2"/>
        <w:rPr>
          <w:rFonts w:ascii="Arial" w:eastAsia="Arial" w:hAnsi="Arial" w:cs="Arial"/>
          <w:sz w:val="24"/>
          <w:szCs w:val="24"/>
        </w:rPr>
      </w:pPr>
    </w:p>
    <w:p w:rsidR="00936BAE" w:rsidRDefault="00E7102D">
      <w:pPr>
        <w:ind w:left="0" w:hanging="2"/>
        <w:jc w:val="center"/>
        <w:rPr>
          <w:rFonts w:ascii="Arial" w:eastAsia="Arial" w:hAnsi="Arial" w:cs="Arial"/>
          <w:sz w:val="24"/>
          <w:szCs w:val="24"/>
        </w:rPr>
      </w:pPr>
      <w:r>
        <w:rPr>
          <w:rFonts w:ascii="Arial" w:eastAsia="Arial" w:hAnsi="Arial" w:cs="Arial"/>
          <w:noProof/>
          <w:lang w:val="en-GB" w:eastAsia="en-GB"/>
        </w:rPr>
        <w:drawing>
          <wp:inline distT="0" distB="0" distL="114300" distR="114300">
            <wp:extent cx="2857500" cy="2140585"/>
            <wp:effectExtent l="0" t="0" r="0" b="0"/>
            <wp:docPr id="1029"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a:stretch>
                      <a:fillRect/>
                    </a:stretch>
                  </pic:blipFill>
                  <pic:spPr>
                    <a:xfrm>
                      <a:off x="0" y="0"/>
                      <a:ext cx="2857500" cy="2140585"/>
                    </a:xfrm>
                    <a:prstGeom prst="rect">
                      <a:avLst/>
                    </a:prstGeom>
                    <a:ln/>
                  </pic:spPr>
                </pic:pic>
              </a:graphicData>
            </a:graphic>
          </wp:inline>
        </w:drawing>
      </w:r>
    </w:p>
    <w:p w:rsidR="00936BAE" w:rsidRDefault="00E7102D">
      <w:pPr>
        <w:ind w:left="0" w:hanging="2"/>
        <w:rPr>
          <w:rFonts w:ascii="Arial" w:eastAsia="Arial" w:hAnsi="Arial" w:cs="Arial"/>
          <w:sz w:val="24"/>
          <w:szCs w:val="24"/>
        </w:rPr>
      </w:pPr>
      <w:r>
        <w:rPr>
          <w:rFonts w:ascii="Arial" w:eastAsia="Arial" w:hAnsi="Arial" w:cs="Arial"/>
          <w:sz w:val="24"/>
          <w:szCs w:val="24"/>
        </w:rPr>
        <w:t xml:space="preserve">  </w:t>
      </w:r>
    </w:p>
    <w:p w:rsidR="00936BAE" w:rsidRDefault="00E7102D">
      <w:pPr>
        <w:ind w:left="0" w:hanging="2"/>
        <w:rPr>
          <w:rFonts w:ascii="Arial" w:eastAsia="Arial" w:hAnsi="Arial" w:cs="Arial"/>
          <w:sz w:val="24"/>
          <w:szCs w:val="24"/>
        </w:rPr>
      </w:pPr>
      <w:r>
        <w:rPr>
          <w:rFonts w:ascii="Arial" w:eastAsia="Arial" w:hAnsi="Arial" w:cs="Arial"/>
          <w:sz w:val="24"/>
          <w:szCs w:val="24"/>
        </w:rPr>
        <w:t>It is important the children are given specific and relevant input and this may be in the form of a short-term intervention. It does not mean that a child will necessarily be placed on the SEND register. These targeted children will be closely monitored and their progress tracked by the class teacher, TA and SENDCO where appropriate.</w:t>
      </w:r>
    </w:p>
    <w:p w:rsidR="00936BAE" w:rsidRDefault="00936BAE">
      <w:pPr>
        <w:ind w:left="0" w:hanging="2"/>
        <w:rPr>
          <w:rFonts w:ascii="Arial" w:eastAsia="Arial" w:hAnsi="Arial" w:cs="Arial"/>
          <w:sz w:val="24"/>
          <w:szCs w:val="24"/>
        </w:rPr>
      </w:pPr>
    </w:p>
    <w:p w:rsidR="00936BAE" w:rsidRDefault="00E7102D">
      <w:pPr>
        <w:ind w:left="0" w:hanging="2"/>
        <w:rPr>
          <w:rFonts w:ascii="Arial" w:eastAsia="Arial" w:hAnsi="Arial" w:cs="Arial"/>
          <w:sz w:val="24"/>
          <w:szCs w:val="24"/>
        </w:rPr>
      </w:pPr>
      <w:r>
        <w:rPr>
          <w:rFonts w:ascii="Arial" w:eastAsia="Arial" w:hAnsi="Arial" w:cs="Arial"/>
          <w:sz w:val="24"/>
          <w:szCs w:val="24"/>
        </w:rPr>
        <w:t xml:space="preserve">If a specific educational need is highlighted, a ‘My Plan’ may be put in place. </w:t>
      </w:r>
    </w:p>
    <w:p w:rsidR="00936BAE" w:rsidRDefault="00E7102D">
      <w:pPr>
        <w:ind w:left="0" w:hanging="2"/>
        <w:rPr>
          <w:rFonts w:ascii="Arial" w:eastAsia="Arial" w:hAnsi="Arial" w:cs="Arial"/>
          <w:sz w:val="24"/>
          <w:szCs w:val="24"/>
        </w:rPr>
      </w:pPr>
      <w:r>
        <w:rPr>
          <w:rFonts w:ascii="Arial" w:eastAsia="Arial" w:hAnsi="Arial" w:cs="Arial"/>
          <w:sz w:val="24"/>
          <w:szCs w:val="24"/>
        </w:rPr>
        <w:t xml:space="preserve">These will be written with the parents, child and class teacher. These identify clear SMART targets to be supported in class and though clearly defined interventions. These will be regularly reviewed (usually every half term) even as part of the ongoing assess, plan, do review cycle.  </w:t>
      </w:r>
    </w:p>
    <w:p w:rsidR="00936BAE" w:rsidRDefault="00E7102D">
      <w:pPr>
        <w:ind w:left="0" w:hanging="2"/>
        <w:rPr>
          <w:rFonts w:ascii="Arial" w:eastAsia="Arial" w:hAnsi="Arial" w:cs="Arial"/>
          <w:sz w:val="24"/>
          <w:szCs w:val="24"/>
        </w:rPr>
      </w:pPr>
      <w:r>
        <w:rPr>
          <w:rFonts w:ascii="Arial" w:eastAsia="Arial" w:hAnsi="Arial" w:cs="Arial"/>
          <w:sz w:val="24"/>
          <w:szCs w:val="24"/>
        </w:rPr>
        <w:t>Other agencies are involved when necessary, e.g. speech and language therapy, early help The Educational Psychologist may be involved to help with the assessment and support of a specific special need.</w:t>
      </w:r>
    </w:p>
    <w:p w:rsidR="00936BAE" w:rsidRDefault="00936BAE">
      <w:pPr>
        <w:ind w:left="0" w:hanging="2"/>
        <w:rPr>
          <w:rFonts w:ascii="Arial" w:eastAsia="Arial" w:hAnsi="Arial" w:cs="Arial"/>
          <w:sz w:val="24"/>
          <w:szCs w:val="24"/>
        </w:rPr>
      </w:pPr>
    </w:p>
    <w:p w:rsidR="00936BAE" w:rsidRDefault="00E7102D">
      <w:pPr>
        <w:ind w:left="0" w:hanging="2"/>
        <w:rPr>
          <w:rFonts w:ascii="Arial" w:eastAsia="Arial" w:hAnsi="Arial" w:cs="Arial"/>
          <w:sz w:val="24"/>
          <w:szCs w:val="24"/>
        </w:rPr>
      </w:pPr>
      <w:r>
        <w:rPr>
          <w:rFonts w:ascii="Arial" w:eastAsia="Arial" w:hAnsi="Arial" w:cs="Arial"/>
          <w:sz w:val="24"/>
          <w:szCs w:val="24"/>
        </w:rPr>
        <w:t xml:space="preserve">Any children with an EHCP have annual and interim reviews. Parents, </w:t>
      </w:r>
      <w:proofErr w:type="spellStart"/>
      <w:r>
        <w:rPr>
          <w:rFonts w:ascii="Arial" w:eastAsia="Arial" w:hAnsi="Arial" w:cs="Arial"/>
          <w:sz w:val="24"/>
          <w:szCs w:val="24"/>
        </w:rPr>
        <w:t>SENDCo</w:t>
      </w:r>
      <w:proofErr w:type="spellEnd"/>
      <w:r>
        <w:rPr>
          <w:rFonts w:ascii="Arial" w:eastAsia="Arial" w:hAnsi="Arial" w:cs="Arial"/>
          <w:sz w:val="24"/>
          <w:szCs w:val="24"/>
        </w:rPr>
        <w:t xml:space="preserve">, an LA representative- usually the appropriate AST, class teacher, supporting TAs and any other parties involved in the EHCP provision are invited to the annual reviews. </w:t>
      </w:r>
    </w:p>
    <w:p w:rsidR="00936BAE" w:rsidRDefault="00936BAE">
      <w:pPr>
        <w:ind w:left="0" w:hanging="2"/>
        <w:rPr>
          <w:rFonts w:ascii="Arial" w:eastAsia="Arial" w:hAnsi="Arial" w:cs="Arial"/>
          <w:sz w:val="24"/>
          <w:szCs w:val="24"/>
        </w:rPr>
      </w:pPr>
    </w:p>
    <w:p w:rsidR="00936BAE" w:rsidRDefault="00936BAE">
      <w:pPr>
        <w:ind w:left="0" w:hanging="2"/>
        <w:rPr>
          <w:rFonts w:ascii="Arial" w:eastAsia="Arial" w:hAnsi="Arial" w:cs="Arial"/>
          <w:sz w:val="24"/>
          <w:szCs w:val="24"/>
        </w:rPr>
      </w:pPr>
    </w:p>
    <w:p w:rsidR="00936BAE" w:rsidRDefault="00E7102D">
      <w:pPr>
        <w:pStyle w:val="Heading2"/>
        <w:ind w:left="1" w:hanging="3"/>
        <w:rPr>
          <w:sz w:val="28"/>
          <w:szCs w:val="28"/>
        </w:rPr>
      </w:pPr>
      <w:r>
        <w:rPr>
          <w:sz w:val="28"/>
          <w:szCs w:val="28"/>
        </w:rPr>
        <w:lastRenderedPageBreak/>
        <w:t>Access to the Curriculum</w:t>
      </w:r>
    </w:p>
    <w:p w:rsidR="00936BAE" w:rsidRDefault="00E7102D">
      <w:pPr>
        <w:ind w:left="0" w:hanging="2"/>
        <w:rPr>
          <w:rFonts w:ascii="Arial" w:eastAsia="Arial" w:hAnsi="Arial" w:cs="Arial"/>
          <w:sz w:val="24"/>
          <w:szCs w:val="24"/>
        </w:rPr>
      </w:pPr>
      <w:r>
        <w:rPr>
          <w:rFonts w:ascii="Arial" w:eastAsia="Arial" w:hAnsi="Arial" w:cs="Arial"/>
          <w:sz w:val="24"/>
          <w:szCs w:val="24"/>
        </w:rPr>
        <w:t xml:space="preserve">All pupils have the entitlement to a broad, balanced and relevant curriculum. In the majority of </w:t>
      </w:r>
      <w:proofErr w:type="gramStart"/>
      <w:r>
        <w:rPr>
          <w:rFonts w:ascii="Arial" w:eastAsia="Arial" w:hAnsi="Arial" w:cs="Arial"/>
          <w:sz w:val="24"/>
          <w:szCs w:val="24"/>
        </w:rPr>
        <w:t>cases,  pupils</w:t>
      </w:r>
      <w:proofErr w:type="gramEnd"/>
      <w:r>
        <w:rPr>
          <w:rFonts w:ascii="Arial" w:eastAsia="Arial" w:hAnsi="Arial" w:cs="Arial"/>
          <w:sz w:val="24"/>
          <w:szCs w:val="24"/>
        </w:rPr>
        <w:t xml:space="preserve"> with SEND are taught for all/most of the week with their peers in mainstream classes with the class teachers and study the curriculum appropriate for their unique ability. </w:t>
      </w:r>
    </w:p>
    <w:p w:rsidR="00936BAE" w:rsidRDefault="00936BAE">
      <w:pPr>
        <w:ind w:left="0" w:hanging="2"/>
        <w:rPr>
          <w:rFonts w:ascii="Arial" w:eastAsia="Arial" w:hAnsi="Arial" w:cs="Arial"/>
          <w:sz w:val="24"/>
          <w:szCs w:val="24"/>
        </w:rPr>
      </w:pPr>
    </w:p>
    <w:p w:rsidR="00936BAE" w:rsidRDefault="00E7102D">
      <w:pPr>
        <w:ind w:left="0" w:hanging="2"/>
        <w:rPr>
          <w:rFonts w:ascii="Arial" w:eastAsia="Arial" w:hAnsi="Arial" w:cs="Arial"/>
          <w:sz w:val="24"/>
          <w:szCs w:val="24"/>
        </w:rPr>
      </w:pPr>
      <w:r>
        <w:rPr>
          <w:rFonts w:ascii="Arial" w:eastAsia="Arial" w:hAnsi="Arial" w:cs="Arial"/>
          <w:sz w:val="24"/>
          <w:szCs w:val="24"/>
        </w:rPr>
        <w:t>Pupils may sometimes be taught by a TA on an individual or small group basis.  All teaching and support staff are aware of the National Curriculum Inclusion Statement and in their planning and teaching they strive to:</w:t>
      </w:r>
    </w:p>
    <w:p w:rsidR="00936BAE" w:rsidRDefault="00E7102D">
      <w:pPr>
        <w:numPr>
          <w:ilvl w:val="0"/>
          <w:numId w:val="8"/>
        </w:numPr>
        <w:ind w:left="0" w:hanging="2"/>
        <w:rPr>
          <w:rFonts w:ascii="Arial" w:eastAsia="Arial" w:hAnsi="Arial" w:cs="Arial"/>
          <w:sz w:val="24"/>
          <w:szCs w:val="24"/>
        </w:rPr>
      </w:pPr>
      <w:r>
        <w:rPr>
          <w:rFonts w:ascii="Arial" w:eastAsia="Arial" w:hAnsi="Arial" w:cs="Arial"/>
          <w:sz w:val="24"/>
          <w:szCs w:val="24"/>
        </w:rPr>
        <w:t>Provide suitable learning challenges</w:t>
      </w:r>
    </w:p>
    <w:p w:rsidR="00936BAE" w:rsidRDefault="00E7102D">
      <w:pPr>
        <w:numPr>
          <w:ilvl w:val="0"/>
          <w:numId w:val="8"/>
        </w:numPr>
        <w:ind w:left="0" w:hanging="2"/>
        <w:rPr>
          <w:rFonts w:ascii="Arial" w:eastAsia="Arial" w:hAnsi="Arial" w:cs="Arial"/>
          <w:sz w:val="24"/>
          <w:szCs w:val="24"/>
        </w:rPr>
      </w:pPr>
      <w:r>
        <w:rPr>
          <w:rFonts w:ascii="Arial" w:eastAsia="Arial" w:hAnsi="Arial" w:cs="Arial"/>
          <w:sz w:val="24"/>
          <w:szCs w:val="24"/>
        </w:rPr>
        <w:t>Meet the pupils’ diverse learning needs</w:t>
      </w:r>
    </w:p>
    <w:p w:rsidR="00936BAE" w:rsidRDefault="00E7102D">
      <w:pPr>
        <w:numPr>
          <w:ilvl w:val="0"/>
          <w:numId w:val="8"/>
        </w:numPr>
        <w:ind w:left="0" w:hanging="2"/>
        <w:rPr>
          <w:rFonts w:ascii="Arial" w:eastAsia="Arial" w:hAnsi="Arial" w:cs="Arial"/>
          <w:sz w:val="24"/>
          <w:szCs w:val="24"/>
        </w:rPr>
      </w:pPr>
      <w:r>
        <w:rPr>
          <w:rFonts w:ascii="Arial" w:eastAsia="Arial" w:hAnsi="Arial" w:cs="Arial"/>
          <w:sz w:val="24"/>
          <w:szCs w:val="24"/>
        </w:rPr>
        <w:t>Remove the barriers to learning and assessment</w:t>
      </w:r>
    </w:p>
    <w:p w:rsidR="00936BAE" w:rsidRDefault="00936BAE">
      <w:pPr>
        <w:ind w:left="0" w:hanging="2"/>
        <w:rPr>
          <w:rFonts w:ascii="Arial" w:eastAsia="Arial" w:hAnsi="Arial" w:cs="Arial"/>
          <w:sz w:val="24"/>
          <w:szCs w:val="24"/>
        </w:rPr>
      </w:pPr>
    </w:p>
    <w:p w:rsidR="00936BAE" w:rsidRDefault="00E7102D">
      <w:pPr>
        <w:ind w:left="0" w:hanging="2"/>
        <w:rPr>
          <w:rFonts w:ascii="Arial" w:eastAsia="Arial" w:hAnsi="Arial" w:cs="Arial"/>
          <w:sz w:val="24"/>
          <w:szCs w:val="24"/>
        </w:rPr>
      </w:pPr>
      <w:r>
        <w:rPr>
          <w:rFonts w:ascii="Arial" w:eastAsia="Arial" w:hAnsi="Arial" w:cs="Arial"/>
          <w:sz w:val="24"/>
          <w:szCs w:val="24"/>
        </w:rPr>
        <w:t xml:space="preserve">With advice from (and the support of) the </w:t>
      </w:r>
      <w:proofErr w:type="spellStart"/>
      <w:r>
        <w:rPr>
          <w:rFonts w:ascii="Arial" w:eastAsia="Arial" w:hAnsi="Arial" w:cs="Arial"/>
          <w:sz w:val="24"/>
          <w:szCs w:val="24"/>
        </w:rPr>
        <w:t>SENDCo</w:t>
      </w:r>
      <w:proofErr w:type="spellEnd"/>
      <w:r>
        <w:rPr>
          <w:rFonts w:ascii="Arial" w:eastAsia="Arial" w:hAnsi="Arial" w:cs="Arial"/>
          <w:sz w:val="24"/>
          <w:szCs w:val="24"/>
        </w:rPr>
        <w:t>, teachers match the learning to the needs and abilities of the pupils. They use a range of strategies to develop the pupils’ knowledge, understanding and skills. Where appropriate, materials are modified or support is provided to enable pupils with SEND to access the learning or the assessment processes.</w:t>
      </w:r>
    </w:p>
    <w:p w:rsidR="00936BAE" w:rsidRDefault="00936BAE">
      <w:pPr>
        <w:ind w:left="0" w:hanging="2"/>
        <w:rPr>
          <w:rFonts w:ascii="Arial" w:eastAsia="Arial" w:hAnsi="Arial" w:cs="Arial"/>
          <w:sz w:val="24"/>
          <w:szCs w:val="24"/>
        </w:rPr>
      </w:pPr>
    </w:p>
    <w:p w:rsidR="00936BAE" w:rsidRDefault="00E7102D">
      <w:pPr>
        <w:ind w:left="0" w:hanging="2"/>
        <w:rPr>
          <w:rFonts w:ascii="Arial" w:eastAsia="Arial" w:hAnsi="Arial" w:cs="Arial"/>
          <w:sz w:val="24"/>
          <w:szCs w:val="24"/>
        </w:rPr>
      </w:pPr>
      <w:r>
        <w:rPr>
          <w:rFonts w:ascii="Arial" w:eastAsia="Arial" w:hAnsi="Arial" w:cs="Arial"/>
          <w:sz w:val="24"/>
          <w:szCs w:val="24"/>
        </w:rPr>
        <w:t xml:space="preserve">The school acknowledges that its practices make a difference. Because of this, the school and teachers regularly review issues related to pupils with SEND and classroom </w:t>
      </w:r>
      <w:proofErr w:type="spellStart"/>
      <w:r>
        <w:rPr>
          <w:rFonts w:ascii="Arial" w:eastAsia="Arial" w:hAnsi="Arial" w:cs="Arial"/>
          <w:sz w:val="24"/>
          <w:szCs w:val="24"/>
        </w:rPr>
        <w:t>organisation</w:t>
      </w:r>
      <w:proofErr w:type="spellEnd"/>
      <w:r>
        <w:rPr>
          <w:rFonts w:ascii="Arial" w:eastAsia="Arial" w:hAnsi="Arial" w:cs="Arial"/>
          <w:sz w:val="24"/>
          <w:szCs w:val="24"/>
        </w:rPr>
        <w:t>, teaching styles and methods, materials and tasks to determine how these could be improved.</w:t>
      </w:r>
    </w:p>
    <w:p w:rsidR="00936BAE" w:rsidRDefault="00936BAE">
      <w:pPr>
        <w:ind w:left="0" w:hanging="2"/>
        <w:rPr>
          <w:rFonts w:ascii="Arial" w:eastAsia="Arial" w:hAnsi="Arial" w:cs="Arial"/>
          <w:sz w:val="24"/>
          <w:szCs w:val="24"/>
        </w:rPr>
      </w:pPr>
    </w:p>
    <w:p w:rsidR="00936BAE" w:rsidRDefault="00936BAE">
      <w:pPr>
        <w:ind w:left="0" w:hanging="2"/>
        <w:rPr>
          <w:rFonts w:ascii="Arial" w:eastAsia="Arial" w:hAnsi="Arial" w:cs="Arial"/>
          <w:sz w:val="24"/>
          <w:szCs w:val="24"/>
        </w:rPr>
      </w:pPr>
    </w:p>
    <w:p w:rsidR="00936BAE" w:rsidRDefault="00E7102D">
      <w:pPr>
        <w:pStyle w:val="Heading2"/>
        <w:ind w:left="1" w:hanging="3"/>
        <w:rPr>
          <w:sz w:val="28"/>
          <w:szCs w:val="28"/>
        </w:rPr>
      </w:pPr>
      <w:r>
        <w:rPr>
          <w:sz w:val="28"/>
          <w:szCs w:val="28"/>
        </w:rPr>
        <w:t>Access to the Wider Curriculum</w:t>
      </w:r>
    </w:p>
    <w:p w:rsidR="00936BAE" w:rsidRDefault="00936BAE">
      <w:pPr>
        <w:ind w:left="0" w:hanging="2"/>
      </w:pPr>
    </w:p>
    <w:p w:rsidR="00936BAE" w:rsidRDefault="00E7102D">
      <w:pPr>
        <w:ind w:left="0" w:hanging="2"/>
        <w:rPr>
          <w:rFonts w:ascii="Arial" w:eastAsia="Arial" w:hAnsi="Arial" w:cs="Arial"/>
          <w:sz w:val="24"/>
          <w:szCs w:val="24"/>
        </w:rPr>
      </w:pPr>
      <w:r>
        <w:rPr>
          <w:rFonts w:ascii="Arial" w:eastAsia="Arial" w:hAnsi="Arial" w:cs="Arial"/>
          <w:sz w:val="24"/>
          <w:szCs w:val="24"/>
        </w:rPr>
        <w:t xml:space="preserve">In addition to the statutory curriculum the school provides a wide range of additional activities. All pupils with SEND are actively encouraged and supported to join in and benefit from these activities. The participation of pupils with SEND in these activities is monitored carefully by teachers, TAs and other professionals. (E.g. swimming instructors </w:t>
      </w:r>
      <w:proofErr w:type="spellStart"/>
      <w:r>
        <w:rPr>
          <w:rFonts w:ascii="Arial" w:eastAsia="Arial" w:hAnsi="Arial" w:cs="Arial"/>
          <w:sz w:val="24"/>
          <w:szCs w:val="24"/>
        </w:rPr>
        <w:t>etc</w:t>
      </w:r>
      <w:proofErr w:type="spellEnd"/>
      <w:r>
        <w:rPr>
          <w:rFonts w:ascii="Arial" w:eastAsia="Arial" w:hAnsi="Arial" w:cs="Arial"/>
          <w:sz w:val="24"/>
          <w:szCs w:val="24"/>
        </w:rPr>
        <w:t xml:space="preserve">) </w:t>
      </w:r>
    </w:p>
    <w:p w:rsidR="00936BAE" w:rsidRDefault="00936BAE">
      <w:pPr>
        <w:ind w:left="0" w:hanging="2"/>
        <w:rPr>
          <w:rFonts w:ascii="Arial" w:eastAsia="Arial" w:hAnsi="Arial" w:cs="Arial"/>
          <w:sz w:val="24"/>
          <w:szCs w:val="24"/>
        </w:rPr>
      </w:pPr>
    </w:p>
    <w:p w:rsidR="00936BAE" w:rsidRDefault="00936BAE">
      <w:pPr>
        <w:ind w:left="0" w:hanging="2"/>
        <w:rPr>
          <w:rFonts w:ascii="Arial" w:eastAsia="Arial" w:hAnsi="Arial" w:cs="Arial"/>
          <w:sz w:val="24"/>
          <w:szCs w:val="24"/>
        </w:rPr>
      </w:pPr>
    </w:p>
    <w:p w:rsidR="00936BAE" w:rsidRDefault="00E7102D">
      <w:pPr>
        <w:pBdr>
          <w:top w:val="nil"/>
          <w:left w:val="nil"/>
          <w:bottom w:val="nil"/>
          <w:right w:val="nil"/>
          <w:between w:val="nil"/>
        </w:pBdr>
        <w:spacing w:line="240" w:lineRule="auto"/>
        <w:ind w:left="1" w:hanging="3"/>
        <w:rPr>
          <w:rFonts w:ascii="Arial" w:eastAsia="Arial" w:hAnsi="Arial" w:cs="Arial"/>
          <w:b/>
          <w:color w:val="000000"/>
          <w:sz w:val="28"/>
          <w:szCs w:val="28"/>
        </w:rPr>
      </w:pPr>
      <w:r>
        <w:rPr>
          <w:rFonts w:ascii="Arial" w:eastAsia="Arial" w:hAnsi="Arial" w:cs="Arial"/>
          <w:b/>
          <w:color w:val="000000"/>
          <w:sz w:val="28"/>
          <w:szCs w:val="28"/>
        </w:rPr>
        <w:t>Monitoring and Evaluating the Success of the Education Provided for Pupils with SEND</w:t>
      </w:r>
    </w:p>
    <w:p w:rsidR="00936BAE" w:rsidRDefault="00E7102D">
      <w:pPr>
        <w:ind w:left="0" w:hanging="2"/>
        <w:rPr>
          <w:rFonts w:ascii="Arial" w:eastAsia="Arial" w:hAnsi="Arial" w:cs="Arial"/>
          <w:sz w:val="24"/>
          <w:szCs w:val="24"/>
        </w:rPr>
      </w:pPr>
      <w:r>
        <w:rPr>
          <w:rFonts w:ascii="Arial" w:eastAsia="Arial" w:hAnsi="Arial" w:cs="Arial"/>
          <w:sz w:val="24"/>
          <w:szCs w:val="24"/>
        </w:rPr>
        <w:t xml:space="preserve">The school, including the governing body is committed to regular and systematic evaluation of the effectiveness of its work. In this respect, the governing body report annually to the parents upon the quality of education provided for and the achievements of pupils with SEND. The school employs a series of methods to gather data for analysis including: </w:t>
      </w:r>
    </w:p>
    <w:p w:rsidR="00936BAE" w:rsidRDefault="00E7102D">
      <w:pPr>
        <w:numPr>
          <w:ilvl w:val="0"/>
          <w:numId w:val="3"/>
        </w:numPr>
        <w:ind w:left="0" w:hanging="2"/>
        <w:rPr>
          <w:rFonts w:ascii="Arial" w:eastAsia="Arial" w:hAnsi="Arial" w:cs="Arial"/>
          <w:sz w:val="24"/>
          <w:szCs w:val="24"/>
        </w:rPr>
      </w:pPr>
      <w:r>
        <w:rPr>
          <w:rFonts w:ascii="Arial" w:eastAsia="Arial" w:hAnsi="Arial" w:cs="Arial"/>
          <w:sz w:val="24"/>
          <w:szCs w:val="24"/>
        </w:rPr>
        <w:t>Use by all staff of the ‘Assess, Plan, Do, Review cycle.</w:t>
      </w:r>
    </w:p>
    <w:p w:rsidR="00936BAE" w:rsidRDefault="00E7102D">
      <w:pPr>
        <w:numPr>
          <w:ilvl w:val="0"/>
          <w:numId w:val="3"/>
        </w:numPr>
        <w:ind w:left="0" w:hanging="2"/>
        <w:rPr>
          <w:rFonts w:ascii="Arial" w:eastAsia="Arial" w:hAnsi="Arial" w:cs="Arial"/>
          <w:sz w:val="24"/>
          <w:szCs w:val="24"/>
        </w:rPr>
      </w:pPr>
      <w:r>
        <w:rPr>
          <w:rFonts w:ascii="Arial" w:eastAsia="Arial" w:hAnsi="Arial" w:cs="Arial"/>
          <w:sz w:val="24"/>
          <w:szCs w:val="24"/>
        </w:rPr>
        <w:t xml:space="preserve">Regular observation of learning by </w:t>
      </w:r>
      <w:proofErr w:type="spellStart"/>
      <w:r>
        <w:rPr>
          <w:rFonts w:ascii="Arial" w:eastAsia="Arial" w:hAnsi="Arial" w:cs="Arial"/>
          <w:sz w:val="24"/>
          <w:szCs w:val="24"/>
        </w:rPr>
        <w:t>SENDco</w:t>
      </w:r>
      <w:proofErr w:type="spellEnd"/>
    </w:p>
    <w:p w:rsidR="00936BAE" w:rsidRDefault="00E7102D">
      <w:pPr>
        <w:numPr>
          <w:ilvl w:val="0"/>
          <w:numId w:val="1"/>
        </w:numPr>
        <w:ind w:left="0" w:hanging="2"/>
        <w:rPr>
          <w:rFonts w:ascii="Arial" w:eastAsia="Arial" w:hAnsi="Arial" w:cs="Arial"/>
          <w:sz w:val="24"/>
          <w:szCs w:val="24"/>
        </w:rPr>
      </w:pPr>
      <w:r>
        <w:rPr>
          <w:rFonts w:ascii="Arial" w:eastAsia="Arial" w:hAnsi="Arial" w:cs="Arial"/>
          <w:sz w:val="24"/>
          <w:szCs w:val="24"/>
        </w:rPr>
        <w:t>Analysis of the attainment and achievement of pupils with SEND</w:t>
      </w:r>
    </w:p>
    <w:p w:rsidR="00936BAE" w:rsidRDefault="00E7102D">
      <w:pPr>
        <w:numPr>
          <w:ilvl w:val="0"/>
          <w:numId w:val="1"/>
        </w:numPr>
        <w:ind w:left="0" w:hanging="2"/>
        <w:rPr>
          <w:rFonts w:ascii="Arial" w:eastAsia="Arial" w:hAnsi="Arial" w:cs="Arial"/>
          <w:sz w:val="24"/>
          <w:szCs w:val="24"/>
        </w:rPr>
      </w:pPr>
      <w:r>
        <w:rPr>
          <w:rFonts w:ascii="Arial" w:eastAsia="Arial" w:hAnsi="Arial" w:cs="Arial"/>
          <w:sz w:val="24"/>
          <w:szCs w:val="24"/>
        </w:rPr>
        <w:t>Success rates in respect of My Plan targets</w:t>
      </w:r>
    </w:p>
    <w:p w:rsidR="00936BAE" w:rsidRDefault="00E7102D">
      <w:pPr>
        <w:numPr>
          <w:ilvl w:val="0"/>
          <w:numId w:val="1"/>
        </w:numPr>
        <w:ind w:left="0" w:hanging="2"/>
        <w:rPr>
          <w:rFonts w:ascii="Arial" w:eastAsia="Arial" w:hAnsi="Arial" w:cs="Arial"/>
          <w:sz w:val="24"/>
          <w:szCs w:val="24"/>
        </w:rPr>
      </w:pPr>
      <w:r>
        <w:rPr>
          <w:rFonts w:ascii="Arial" w:eastAsia="Arial" w:hAnsi="Arial" w:cs="Arial"/>
          <w:sz w:val="24"/>
          <w:szCs w:val="24"/>
        </w:rPr>
        <w:t>Scrutiny of teachers’ planning and pupils’ work</w:t>
      </w:r>
    </w:p>
    <w:p w:rsidR="00936BAE" w:rsidRDefault="00E7102D">
      <w:pPr>
        <w:numPr>
          <w:ilvl w:val="0"/>
          <w:numId w:val="1"/>
        </w:numPr>
        <w:ind w:left="0" w:hanging="2"/>
        <w:rPr>
          <w:rFonts w:ascii="Arial" w:eastAsia="Arial" w:hAnsi="Arial" w:cs="Arial"/>
          <w:sz w:val="24"/>
          <w:szCs w:val="24"/>
        </w:rPr>
      </w:pPr>
      <w:r>
        <w:rPr>
          <w:rFonts w:ascii="Arial" w:eastAsia="Arial" w:hAnsi="Arial" w:cs="Arial"/>
          <w:sz w:val="24"/>
          <w:szCs w:val="24"/>
        </w:rPr>
        <w:t>The views of parents and the pupils</w:t>
      </w:r>
    </w:p>
    <w:p w:rsidR="00936BAE" w:rsidRDefault="00E7102D">
      <w:pPr>
        <w:numPr>
          <w:ilvl w:val="0"/>
          <w:numId w:val="1"/>
        </w:numPr>
        <w:ind w:left="0" w:hanging="2"/>
        <w:rPr>
          <w:rFonts w:ascii="Arial" w:eastAsia="Arial" w:hAnsi="Arial" w:cs="Arial"/>
          <w:sz w:val="24"/>
          <w:szCs w:val="24"/>
        </w:rPr>
      </w:pPr>
      <w:r>
        <w:rPr>
          <w:rFonts w:ascii="Arial" w:eastAsia="Arial" w:hAnsi="Arial" w:cs="Arial"/>
          <w:sz w:val="24"/>
          <w:szCs w:val="24"/>
        </w:rPr>
        <w:t>Regular monitoring by the SEND governor</w:t>
      </w:r>
    </w:p>
    <w:p w:rsidR="00936BAE" w:rsidRDefault="00E7102D">
      <w:pPr>
        <w:numPr>
          <w:ilvl w:val="0"/>
          <w:numId w:val="1"/>
        </w:numPr>
        <w:ind w:left="0" w:hanging="2"/>
        <w:rPr>
          <w:rFonts w:ascii="Arial" w:eastAsia="Arial" w:hAnsi="Arial" w:cs="Arial"/>
          <w:sz w:val="24"/>
          <w:szCs w:val="24"/>
        </w:rPr>
      </w:pPr>
      <w:r>
        <w:rPr>
          <w:rFonts w:ascii="Arial" w:eastAsia="Arial" w:hAnsi="Arial" w:cs="Arial"/>
          <w:sz w:val="24"/>
          <w:szCs w:val="24"/>
        </w:rPr>
        <w:t>Maintenance of assessment records that illustrate progress over time</w:t>
      </w:r>
    </w:p>
    <w:p w:rsidR="00936BAE" w:rsidRDefault="00E7102D">
      <w:pPr>
        <w:numPr>
          <w:ilvl w:val="0"/>
          <w:numId w:val="1"/>
        </w:numPr>
        <w:ind w:left="0" w:hanging="2"/>
        <w:rPr>
          <w:rFonts w:ascii="Arial" w:eastAsia="Arial" w:hAnsi="Arial" w:cs="Arial"/>
          <w:sz w:val="24"/>
          <w:szCs w:val="24"/>
        </w:rPr>
      </w:pPr>
      <w:r>
        <w:rPr>
          <w:rFonts w:ascii="Arial" w:eastAsia="Arial" w:hAnsi="Arial" w:cs="Arial"/>
          <w:sz w:val="24"/>
          <w:szCs w:val="24"/>
        </w:rPr>
        <w:t xml:space="preserve">Regular meetings between </w:t>
      </w:r>
      <w:proofErr w:type="spellStart"/>
      <w:r>
        <w:rPr>
          <w:rFonts w:ascii="Arial" w:eastAsia="Arial" w:hAnsi="Arial" w:cs="Arial"/>
          <w:sz w:val="24"/>
          <w:szCs w:val="24"/>
        </w:rPr>
        <w:t>SENDco</w:t>
      </w:r>
      <w:proofErr w:type="spellEnd"/>
      <w:r>
        <w:rPr>
          <w:rFonts w:ascii="Arial" w:eastAsia="Arial" w:hAnsi="Arial" w:cs="Arial"/>
          <w:sz w:val="24"/>
          <w:szCs w:val="24"/>
        </w:rPr>
        <w:t xml:space="preserve">, Head teacher, class teachers and </w:t>
      </w:r>
      <w:proofErr w:type="spellStart"/>
      <w:r>
        <w:rPr>
          <w:rFonts w:ascii="Arial" w:eastAsia="Arial" w:hAnsi="Arial" w:cs="Arial"/>
          <w:sz w:val="24"/>
          <w:szCs w:val="24"/>
        </w:rPr>
        <w:t>TAs.</w:t>
      </w:r>
      <w:proofErr w:type="spellEnd"/>
    </w:p>
    <w:p w:rsidR="00936BAE" w:rsidRDefault="00E7102D">
      <w:pPr>
        <w:ind w:left="0" w:hanging="2"/>
        <w:rPr>
          <w:rFonts w:ascii="Arial" w:eastAsia="Arial" w:hAnsi="Arial" w:cs="Arial"/>
          <w:sz w:val="24"/>
          <w:szCs w:val="24"/>
        </w:rPr>
      </w:pPr>
      <w:r>
        <w:rPr>
          <w:rFonts w:ascii="Arial" w:eastAsia="Arial" w:hAnsi="Arial" w:cs="Arial"/>
          <w:sz w:val="24"/>
          <w:szCs w:val="24"/>
        </w:rPr>
        <w:t xml:space="preserve"> </w:t>
      </w:r>
    </w:p>
    <w:p w:rsidR="00936BAE" w:rsidRDefault="00E7102D">
      <w:pPr>
        <w:ind w:left="0" w:hanging="2"/>
        <w:rPr>
          <w:rFonts w:ascii="Arial" w:eastAsia="Arial" w:hAnsi="Arial" w:cs="Arial"/>
          <w:sz w:val="24"/>
          <w:szCs w:val="24"/>
        </w:rPr>
      </w:pPr>
      <w:r>
        <w:rPr>
          <w:rFonts w:ascii="Arial" w:eastAsia="Arial" w:hAnsi="Arial" w:cs="Arial"/>
          <w:sz w:val="24"/>
          <w:szCs w:val="24"/>
        </w:rPr>
        <w:lastRenderedPageBreak/>
        <w:t xml:space="preserve">As a result of the above, the school reports annually upon its successes and identifies aspects for future development. </w:t>
      </w:r>
    </w:p>
    <w:p w:rsidR="00936BAE" w:rsidRDefault="00936BAE">
      <w:pPr>
        <w:ind w:left="0" w:hanging="2"/>
        <w:rPr>
          <w:rFonts w:ascii="Arial" w:eastAsia="Arial" w:hAnsi="Arial" w:cs="Arial"/>
          <w:sz w:val="24"/>
          <w:szCs w:val="24"/>
        </w:rPr>
      </w:pPr>
    </w:p>
    <w:p w:rsidR="00936BAE" w:rsidRDefault="00936BAE">
      <w:pPr>
        <w:ind w:left="0" w:hanging="2"/>
      </w:pPr>
    </w:p>
    <w:p w:rsidR="00936BAE" w:rsidRDefault="00E7102D">
      <w:pPr>
        <w:pStyle w:val="Heading2"/>
        <w:ind w:left="1" w:hanging="3"/>
        <w:rPr>
          <w:sz w:val="28"/>
          <w:szCs w:val="28"/>
        </w:rPr>
      </w:pPr>
      <w:r>
        <w:rPr>
          <w:sz w:val="28"/>
          <w:szCs w:val="28"/>
        </w:rPr>
        <w:t>Arrangements for Staff Training</w:t>
      </w:r>
    </w:p>
    <w:p w:rsidR="00936BAE" w:rsidRDefault="00E7102D">
      <w:pPr>
        <w:ind w:left="0" w:hanging="2"/>
        <w:rPr>
          <w:rFonts w:ascii="Arial" w:eastAsia="Arial" w:hAnsi="Arial" w:cs="Arial"/>
          <w:sz w:val="24"/>
          <w:szCs w:val="24"/>
        </w:rPr>
      </w:pPr>
      <w:r>
        <w:rPr>
          <w:rFonts w:ascii="Arial" w:eastAsia="Arial" w:hAnsi="Arial" w:cs="Arial"/>
          <w:sz w:val="24"/>
          <w:szCs w:val="24"/>
        </w:rPr>
        <w:t xml:space="preserve">The </w:t>
      </w:r>
      <w:proofErr w:type="spellStart"/>
      <w:r>
        <w:rPr>
          <w:rFonts w:ascii="Arial" w:eastAsia="Arial" w:hAnsi="Arial" w:cs="Arial"/>
          <w:sz w:val="24"/>
          <w:szCs w:val="24"/>
        </w:rPr>
        <w:t>SENDco</w:t>
      </w:r>
      <w:proofErr w:type="spellEnd"/>
      <w:r>
        <w:rPr>
          <w:rFonts w:ascii="Arial" w:eastAsia="Arial" w:hAnsi="Arial" w:cs="Arial"/>
          <w:sz w:val="24"/>
          <w:szCs w:val="24"/>
        </w:rPr>
        <w:t xml:space="preserve"> attends local conferences and regular Forest cluster meetings.  Current, relevant training is provided for the </w:t>
      </w:r>
      <w:proofErr w:type="spellStart"/>
      <w:r>
        <w:rPr>
          <w:rFonts w:ascii="Arial" w:eastAsia="Arial" w:hAnsi="Arial" w:cs="Arial"/>
          <w:sz w:val="24"/>
          <w:szCs w:val="24"/>
        </w:rPr>
        <w:t>SENDco</w:t>
      </w:r>
      <w:proofErr w:type="spellEnd"/>
      <w:r>
        <w:rPr>
          <w:rFonts w:ascii="Arial" w:eastAsia="Arial" w:hAnsi="Arial" w:cs="Arial"/>
          <w:sz w:val="24"/>
          <w:szCs w:val="24"/>
        </w:rPr>
        <w:t xml:space="preserve">, TAs and non-teaching staff </w:t>
      </w:r>
      <w:proofErr w:type="spellStart"/>
      <w:r>
        <w:rPr>
          <w:rFonts w:ascii="Arial" w:eastAsia="Arial" w:hAnsi="Arial" w:cs="Arial"/>
          <w:sz w:val="24"/>
          <w:szCs w:val="24"/>
        </w:rPr>
        <w:t>eg</w:t>
      </w:r>
      <w:proofErr w:type="spellEnd"/>
      <w:r>
        <w:rPr>
          <w:rFonts w:ascii="Arial" w:eastAsia="Arial" w:hAnsi="Arial" w:cs="Arial"/>
          <w:sz w:val="24"/>
          <w:szCs w:val="24"/>
        </w:rPr>
        <w:t xml:space="preserve"> midday supervisors. In addition, if a need is identified, across the school or within a specific class, the </w:t>
      </w:r>
      <w:proofErr w:type="spellStart"/>
      <w:r>
        <w:rPr>
          <w:rFonts w:ascii="Arial" w:eastAsia="Arial" w:hAnsi="Arial" w:cs="Arial"/>
          <w:sz w:val="24"/>
          <w:szCs w:val="24"/>
        </w:rPr>
        <w:t>SENDco</w:t>
      </w:r>
      <w:proofErr w:type="spellEnd"/>
      <w:r>
        <w:rPr>
          <w:rFonts w:ascii="Arial" w:eastAsia="Arial" w:hAnsi="Arial" w:cs="Arial"/>
          <w:sz w:val="24"/>
          <w:szCs w:val="24"/>
        </w:rPr>
        <w:t xml:space="preserve"> will seek suitable training for the staff involved. </w:t>
      </w:r>
    </w:p>
    <w:p w:rsidR="00936BAE" w:rsidRDefault="00936BAE">
      <w:pPr>
        <w:pBdr>
          <w:top w:val="nil"/>
          <w:left w:val="nil"/>
          <w:bottom w:val="nil"/>
          <w:right w:val="nil"/>
          <w:between w:val="nil"/>
        </w:pBdr>
        <w:spacing w:line="240" w:lineRule="auto"/>
        <w:ind w:left="1" w:hanging="3"/>
        <w:rPr>
          <w:rFonts w:ascii="Arial" w:eastAsia="Arial" w:hAnsi="Arial" w:cs="Arial"/>
          <w:b/>
          <w:color w:val="000000"/>
          <w:sz w:val="28"/>
          <w:szCs w:val="28"/>
        </w:rPr>
      </w:pPr>
    </w:p>
    <w:p w:rsidR="00936BAE" w:rsidRDefault="00E7102D">
      <w:pPr>
        <w:pBdr>
          <w:top w:val="nil"/>
          <w:left w:val="nil"/>
          <w:bottom w:val="nil"/>
          <w:right w:val="nil"/>
          <w:between w:val="nil"/>
        </w:pBdr>
        <w:spacing w:line="240" w:lineRule="auto"/>
        <w:ind w:left="1" w:hanging="3"/>
        <w:rPr>
          <w:rFonts w:ascii="Arial" w:eastAsia="Arial" w:hAnsi="Arial" w:cs="Arial"/>
          <w:b/>
          <w:color w:val="000000"/>
          <w:sz w:val="28"/>
          <w:szCs w:val="28"/>
        </w:rPr>
      </w:pPr>
      <w:r>
        <w:rPr>
          <w:rFonts w:ascii="Arial" w:eastAsia="Arial" w:hAnsi="Arial" w:cs="Arial"/>
          <w:b/>
          <w:color w:val="000000"/>
          <w:sz w:val="28"/>
          <w:szCs w:val="28"/>
        </w:rPr>
        <w:t>Links with Other Agencies</w:t>
      </w:r>
    </w:p>
    <w:p w:rsidR="00936BAE" w:rsidRDefault="00E7102D">
      <w:pPr>
        <w:ind w:left="0" w:hanging="2"/>
        <w:rPr>
          <w:rFonts w:ascii="Arial" w:eastAsia="Arial" w:hAnsi="Arial" w:cs="Arial"/>
          <w:sz w:val="24"/>
          <w:szCs w:val="24"/>
        </w:rPr>
      </w:pPr>
      <w:r>
        <w:rPr>
          <w:rFonts w:ascii="Arial" w:eastAsia="Arial" w:hAnsi="Arial" w:cs="Arial"/>
          <w:sz w:val="24"/>
          <w:szCs w:val="24"/>
        </w:rPr>
        <w:t>Outside agencies are called upon when appropriate including:</w:t>
      </w:r>
    </w:p>
    <w:p w:rsidR="00936BAE" w:rsidRDefault="00936BAE">
      <w:pPr>
        <w:ind w:left="0" w:hanging="2"/>
        <w:rPr>
          <w:rFonts w:ascii="Arial" w:eastAsia="Arial" w:hAnsi="Arial" w:cs="Arial"/>
          <w:sz w:val="24"/>
          <w:szCs w:val="24"/>
        </w:rPr>
      </w:pPr>
    </w:p>
    <w:p w:rsidR="00936BAE" w:rsidRDefault="00E7102D">
      <w:pPr>
        <w:numPr>
          <w:ilvl w:val="0"/>
          <w:numId w:val="5"/>
        </w:numPr>
        <w:ind w:left="0" w:hanging="2"/>
        <w:rPr>
          <w:rFonts w:ascii="Arial" w:eastAsia="Arial" w:hAnsi="Arial" w:cs="Arial"/>
          <w:sz w:val="24"/>
          <w:szCs w:val="24"/>
        </w:rPr>
      </w:pPr>
      <w:r>
        <w:rPr>
          <w:rFonts w:ascii="Arial" w:eastAsia="Arial" w:hAnsi="Arial" w:cs="Arial"/>
          <w:sz w:val="24"/>
          <w:szCs w:val="24"/>
        </w:rPr>
        <w:t>Educational Psychology service (EPS)</w:t>
      </w:r>
    </w:p>
    <w:p w:rsidR="00936BAE" w:rsidRDefault="00E7102D">
      <w:pPr>
        <w:numPr>
          <w:ilvl w:val="0"/>
          <w:numId w:val="5"/>
        </w:numPr>
        <w:ind w:left="0" w:hanging="2"/>
        <w:rPr>
          <w:rFonts w:ascii="Arial" w:eastAsia="Arial" w:hAnsi="Arial" w:cs="Arial"/>
          <w:sz w:val="24"/>
          <w:szCs w:val="24"/>
        </w:rPr>
      </w:pPr>
      <w:r>
        <w:rPr>
          <w:rFonts w:ascii="Arial" w:eastAsia="Arial" w:hAnsi="Arial" w:cs="Arial"/>
          <w:sz w:val="24"/>
          <w:szCs w:val="24"/>
        </w:rPr>
        <w:t>Early Help team</w:t>
      </w:r>
    </w:p>
    <w:p w:rsidR="00936BAE" w:rsidRDefault="00E7102D">
      <w:pPr>
        <w:numPr>
          <w:ilvl w:val="0"/>
          <w:numId w:val="5"/>
        </w:numPr>
        <w:ind w:left="0" w:hanging="2"/>
        <w:rPr>
          <w:rFonts w:ascii="Arial" w:eastAsia="Arial" w:hAnsi="Arial" w:cs="Arial"/>
          <w:sz w:val="24"/>
          <w:szCs w:val="24"/>
        </w:rPr>
      </w:pPr>
      <w:r>
        <w:rPr>
          <w:rFonts w:ascii="Arial" w:eastAsia="Arial" w:hAnsi="Arial" w:cs="Arial"/>
          <w:sz w:val="24"/>
          <w:szCs w:val="24"/>
        </w:rPr>
        <w:t>Gloucestershire and Forest Alternative Provision Service (GFAPS)</w:t>
      </w:r>
    </w:p>
    <w:p w:rsidR="00936BAE" w:rsidRDefault="00E7102D">
      <w:pPr>
        <w:numPr>
          <w:ilvl w:val="0"/>
          <w:numId w:val="5"/>
        </w:numPr>
        <w:ind w:left="0" w:hanging="2"/>
        <w:rPr>
          <w:rFonts w:ascii="Arial" w:eastAsia="Arial" w:hAnsi="Arial" w:cs="Arial"/>
          <w:sz w:val="24"/>
          <w:szCs w:val="24"/>
        </w:rPr>
      </w:pPr>
      <w:r>
        <w:rPr>
          <w:rFonts w:ascii="Arial" w:eastAsia="Arial" w:hAnsi="Arial" w:cs="Arial"/>
          <w:sz w:val="24"/>
          <w:szCs w:val="24"/>
        </w:rPr>
        <w:t>School nurse</w:t>
      </w:r>
    </w:p>
    <w:p w:rsidR="00936BAE" w:rsidRDefault="00E7102D">
      <w:pPr>
        <w:numPr>
          <w:ilvl w:val="0"/>
          <w:numId w:val="5"/>
        </w:numPr>
        <w:ind w:left="0" w:hanging="2"/>
        <w:rPr>
          <w:rFonts w:ascii="Arial" w:eastAsia="Arial" w:hAnsi="Arial" w:cs="Arial"/>
          <w:sz w:val="24"/>
          <w:szCs w:val="24"/>
        </w:rPr>
      </w:pPr>
      <w:r>
        <w:rPr>
          <w:rFonts w:ascii="Arial" w:eastAsia="Arial" w:hAnsi="Arial" w:cs="Arial"/>
          <w:sz w:val="24"/>
          <w:szCs w:val="24"/>
        </w:rPr>
        <w:t>Speech and Language Therapy (SALT)</w:t>
      </w:r>
    </w:p>
    <w:p w:rsidR="00936BAE" w:rsidRDefault="00E7102D">
      <w:pPr>
        <w:numPr>
          <w:ilvl w:val="0"/>
          <w:numId w:val="5"/>
        </w:numPr>
        <w:ind w:left="0" w:hanging="2"/>
        <w:rPr>
          <w:rFonts w:ascii="Arial" w:eastAsia="Arial" w:hAnsi="Arial" w:cs="Arial"/>
          <w:sz w:val="24"/>
          <w:szCs w:val="24"/>
        </w:rPr>
      </w:pPr>
      <w:r>
        <w:rPr>
          <w:rFonts w:ascii="Arial" w:eastAsia="Arial" w:hAnsi="Arial" w:cs="Arial"/>
          <w:sz w:val="24"/>
          <w:szCs w:val="24"/>
        </w:rPr>
        <w:t>Occupational Health (OT)</w:t>
      </w:r>
    </w:p>
    <w:p w:rsidR="00936BAE" w:rsidRDefault="00E7102D">
      <w:pPr>
        <w:numPr>
          <w:ilvl w:val="0"/>
          <w:numId w:val="5"/>
        </w:numPr>
        <w:ind w:left="0" w:hanging="2"/>
        <w:rPr>
          <w:rFonts w:ascii="Arial" w:eastAsia="Arial" w:hAnsi="Arial" w:cs="Arial"/>
          <w:sz w:val="24"/>
          <w:szCs w:val="24"/>
        </w:rPr>
      </w:pPr>
      <w:r>
        <w:rPr>
          <w:rFonts w:ascii="Arial" w:eastAsia="Arial" w:hAnsi="Arial" w:cs="Arial"/>
          <w:sz w:val="24"/>
          <w:szCs w:val="24"/>
        </w:rPr>
        <w:t>The Advisory Teaching Service (ATS)</w:t>
      </w:r>
    </w:p>
    <w:p w:rsidR="00936BAE" w:rsidRDefault="00E7102D">
      <w:pPr>
        <w:numPr>
          <w:ilvl w:val="0"/>
          <w:numId w:val="5"/>
        </w:numPr>
        <w:ind w:left="0" w:hanging="2"/>
        <w:rPr>
          <w:rFonts w:ascii="Arial" w:eastAsia="Arial" w:hAnsi="Arial" w:cs="Arial"/>
          <w:sz w:val="24"/>
          <w:szCs w:val="24"/>
        </w:rPr>
      </w:pPr>
      <w:r>
        <w:rPr>
          <w:rFonts w:ascii="Arial" w:eastAsia="Arial" w:hAnsi="Arial" w:cs="Arial"/>
          <w:sz w:val="24"/>
          <w:szCs w:val="24"/>
        </w:rPr>
        <w:t>Outreach support from Special Needs schools</w:t>
      </w:r>
    </w:p>
    <w:p w:rsidR="00936BAE" w:rsidRDefault="00E7102D">
      <w:pPr>
        <w:numPr>
          <w:ilvl w:val="0"/>
          <w:numId w:val="5"/>
        </w:numPr>
        <w:ind w:left="0" w:hanging="2"/>
        <w:rPr>
          <w:rFonts w:ascii="Arial" w:eastAsia="Arial" w:hAnsi="Arial" w:cs="Arial"/>
          <w:sz w:val="24"/>
          <w:szCs w:val="24"/>
        </w:rPr>
      </w:pPr>
      <w:r>
        <w:rPr>
          <w:rFonts w:ascii="Arial" w:eastAsia="Arial" w:hAnsi="Arial" w:cs="Arial"/>
          <w:sz w:val="24"/>
          <w:szCs w:val="24"/>
        </w:rPr>
        <w:t xml:space="preserve">Use of LA Lead SEND teachers </w:t>
      </w:r>
    </w:p>
    <w:p w:rsidR="00936BAE" w:rsidRDefault="00E7102D">
      <w:pPr>
        <w:numPr>
          <w:ilvl w:val="0"/>
          <w:numId w:val="5"/>
        </w:numPr>
        <w:ind w:left="0" w:hanging="2"/>
        <w:rPr>
          <w:rFonts w:ascii="Arial" w:eastAsia="Arial" w:hAnsi="Arial" w:cs="Arial"/>
          <w:sz w:val="24"/>
          <w:szCs w:val="24"/>
        </w:rPr>
      </w:pPr>
      <w:r>
        <w:rPr>
          <w:rFonts w:ascii="Arial" w:eastAsia="Arial" w:hAnsi="Arial" w:cs="Arial"/>
          <w:sz w:val="24"/>
          <w:szCs w:val="24"/>
        </w:rPr>
        <w:t>Social care</w:t>
      </w:r>
    </w:p>
    <w:p w:rsidR="00936BAE" w:rsidRDefault="00E7102D">
      <w:pPr>
        <w:numPr>
          <w:ilvl w:val="0"/>
          <w:numId w:val="5"/>
        </w:numPr>
        <w:ind w:left="0" w:hanging="2"/>
        <w:rPr>
          <w:rFonts w:ascii="Arial" w:eastAsia="Arial" w:hAnsi="Arial" w:cs="Arial"/>
          <w:sz w:val="24"/>
          <w:szCs w:val="24"/>
        </w:rPr>
      </w:pPr>
      <w:r>
        <w:rPr>
          <w:rFonts w:ascii="Arial" w:eastAsia="Arial" w:hAnsi="Arial" w:cs="Arial"/>
          <w:sz w:val="24"/>
          <w:szCs w:val="24"/>
        </w:rPr>
        <w:t xml:space="preserve">Emotional support /CAHMS </w:t>
      </w:r>
    </w:p>
    <w:p w:rsidR="00CC21AF" w:rsidRDefault="00CC21AF">
      <w:pPr>
        <w:numPr>
          <w:ilvl w:val="0"/>
          <w:numId w:val="5"/>
        </w:numPr>
        <w:ind w:left="0" w:hanging="2"/>
        <w:rPr>
          <w:rFonts w:ascii="Arial" w:eastAsia="Arial" w:hAnsi="Arial" w:cs="Arial"/>
          <w:sz w:val="24"/>
          <w:szCs w:val="24"/>
        </w:rPr>
      </w:pPr>
      <w:r>
        <w:rPr>
          <w:rFonts w:ascii="Arial" w:eastAsia="Arial" w:hAnsi="Arial" w:cs="Arial"/>
          <w:sz w:val="24"/>
          <w:szCs w:val="24"/>
        </w:rPr>
        <w:t>The inclusion team</w:t>
      </w:r>
    </w:p>
    <w:p w:rsidR="00936BAE" w:rsidRDefault="00E7102D">
      <w:pPr>
        <w:numPr>
          <w:ilvl w:val="0"/>
          <w:numId w:val="5"/>
        </w:numPr>
        <w:ind w:left="0" w:hanging="2"/>
        <w:rPr>
          <w:rFonts w:ascii="Arial" w:eastAsia="Arial" w:hAnsi="Arial" w:cs="Arial"/>
          <w:sz w:val="24"/>
          <w:szCs w:val="24"/>
        </w:rPr>
      </w:pPr>
      <w:r>
        <w:rPr>
          <w:rFonts w:ascii="Arial" w:eastAsia="Arial" w:hAnsi="Arial" w:cs="Arial"/>
          <w:sz w:val="24"/>
          <w:szCs w:val="24"/>
        </w:rPr>
        <w:t xml:space="preserve">Other groups including voluntary organizations. </w:t>
      </w:r>
    </w:p>
    <w:p w:rsidR="00936BAE" w:rsidRDefault="00936BAE">
      <w:pPr>
        <w:ind w:left="0" w:hanging="2"/>
        <w:rPr>
          <w:rFonts w:ascii="Arial" w:eastAsia="Arial" w:hAnsi="Arial" w:cs="Arial"/>
          <w:sz w:val="24"/>
          <w:szCs w:val="24"/>
        </w:rPr>
      </w:pPr>
    </w:p>
    <w:p w:rsidR="00936BAE" w:rsidRDefault="00936BAE">
      <w:pPr>
        <w:ind w:left="0" w:hanging="2"/>
        <w:rPr>
          <w:rFonts w:ascii="Arial" w:eastAsia="Arial" w:hAnsi="Arial" w:cs="Arial"/>
          <w:sz w:val="24"/>
          <w:szCs w:val="24"/>
        </w:rPr>
      </w:pPr>
    </w:p>
    <w:p w:rsidR="00936BAE" w:rsidRDefault="00E7102D">
      <w:pPr>
        <w:pStyle w:val="Heading2"/>
        <w:ind w:left="1" w:hanging="3"/>
        <w:rPr>
          <w:sz w:val="28"/>
          <w:szCs w:val="28"/>
        </w:rPr>
      </w:pPr>
      <w:r>
        <w:rPr>
          <w:sz w:val="28"/>
          <w:szCs w:val="28"/>
        </w:rPr>
        <w:t>The Role Played by Parents of Pupils with SEND</w:t>
      </w:r>
    </w:p>
    <w:p w:rsidR="00936BAE" w:rsidRDefault="00E7102D">
      <w:pPr>
        <w:ind w:left="0" w:hanging="2"/>
        <w:rPr>
          <w:rFonts w:ascii="Arial" w:eastAsia="Arial" w:hAnsi="Arial" w:cs="Arial"/>
          <w:sz w:val="24"/>
          <w:szCs w:val="24"/>
        </w:rPr>
      </w:pPr>
      <w:r>
        <w:rPr>
          <w:rFonts w:ascii="Arial" w:eastAsia="Arial" w:hAnsi="Arial" w:cs="Arial"/>
          <w:sz w:val="24"/>
          <w:szCs w:val="24"/>
        </w:rPr>
        <w:t>In accordance with the SEND Code of Practice parents of children with SEND should be treated as equal partners. The school is happy to offer user-friendly information and strives to ensure that they understand the procedures and are aware of how to access advice.</w:t>
      </w:r>
      <w:r w:rsidR="00244840">
        <w:rPr>
          <w:rFonts w:ascii="Arial" w:eastAsia="Arial" w:hAnsi="Arial" w:cs="Arial"/>
          <w:sz w:val="24"/>
          <w:szCs w:val="24"/>
        </w:rPr>
        <w:t xml:space="preserve"> Parents can access additional advice and support from their local </w:t>
      </w:r>
      <w:r w:rsidR="00244840" w:rsidRPr="00244840">
        <w:rPr>
          <w:rFonts w:ascii="Arial" w:eastAsia="Arial" w:hAnsi="Arial" w:cs="Arial"/>
          <w:sz w:val="24"/>
          <w:szCs w:val="24"/>
        </w:rPr>
        <w:t>Special Educational Needs and Disabilities Information and Support Services (SENDIASS)</w:t>
      </w:r>
      <w:r w:rsidR="00244840">
        <w:rPr>
          <w:rFonts w:ascii="Arial" w:eastAsia="Arial" w:hAnsi="Arial" w:cs="Arial"/>
          <w:sz w:val="24"/>
          <w:szCs w:val="24"/>
        </w:rPr>
        <w:t xml:space="preserve">, who can be contacted via their website </w:t>
      </w:r>
      <w:hyperlink r:id="rId10" w:history="1">
        <w:r w:rsidR="00244840" w:rsidRPr="001D3F9E">
          <w:rPr>
            <w:rStyle w:val="Hyperlink"/>
            <w:rFonts w:ascii="Arial" w:eastAsia="Arial" w:hAnsi="Arial" w:cs="Arial"/>
            <w:sz w:val="24"/>
            <w:szCs w:val="24"/>
          </w:rPr>
          <w:t>https://sendiassglos.org.uk/</w:t>
        </w:r>
      </w:hyperlink>
      <w:r w:rsidR="00244840">
        <w:rPr>
          <w:rFonts w:ascii="Arial" w:eastAsia="Arial" w:hAnsi="Arial" w:cs="Arial"/>
          <w:sz w:val="24"/>
          <w:szCs w:val="24"/>
        </w:rPr>
        <w:t xml:space="preserve"> or via phone on 01452 427566.  </w:t>
      </w:r>
    </w:p>
    <w:p w:rsidR="00936BAE" w:rsidRDefault="00E7102D">
      <w:pPr>
        <w:ind w:left="0" w:hanging="2"/>
        <w:rPr>
          <w:rFonts w:ascii="Arial" w:eastAsia="Arial" w:hAnsi="Arial" w:cs="Arial"/>
          <w:sz w:val="24"/>
          <w:szCs w:val="24"/>
        </w:rPr>
      </w:pPr>
      <w:r>
        <w:rPr>
          <w:rFonts w:ascii="Arial" w:eastAsia="Arial" w:hAnsi="Arial" w:cs="Arial"/>
          <w:sz w:val="24"/>
          <w:szCs w:val="24"/>
        </w:rPr>
        <w:t xml:space="preserve"> Parents will be supported and empowered to:</w:t>
      </w:r>
    </w:p>
    <w:p w:rsidR="00936BAE" w:rsidRDefault="00E7102D">
      <w:pPr>
        <w:numPr>
          <w:ilvl w:val="0"/>
          <w:numId w:val="2"/>
        </w:numPr>
        <w:ind w:left="0" w:hanging="2"/>
        <w:rPr>
          <w:rFonts w:ascii="Arial" w:eastAsia="Arial" w:hAnsi="Arial" w:cs="Arial"/>
          <w:sz w:val="24"/>
          <w:szCs w:val="24"/>
        </w:rPr>
      </w:pPr>
      <w:proofErr w:type="spellStart"/>
      <w:r>
        <w:rPr>
          <w:rFonts w:ascii="Arial" w:eastAsia="Arial" w:hAnsi="Arial" w:cs="Arial"/>
          <w:sz w:val="24"/>
          <w:szCs w:val="24"/>
        </w:rPr>
        <w:t>Recognise</w:t>
      </w:r>
      <w:proofErr w:type="spellEnd"/>
      <w:r>
        <w:rPr>
          <w:rFonts w:ascii="Arial" w:eastAsia="Arial" w:hAnsi="Arial" w:cs="Arial"/>
          <w:sz w:val="24"/>
          <w:szCs w:val="24"/>
        </w:rPr>
        <w:t xml:space="preserve"> and fulfil their responsibilities as parents and play an active and valued role in their child’s education</w:t>
      </w:r>
    </w:p>
    <w:p w:rsidR="00936BAE" w:rsidRDefault="00E7102D">
      <w:pPr>
        <w:numPr>
          <w:ilvl w:val="0"/>
          <w:numId w:val="2"/>
        </w:numPr>
        <w:ind w:left="0" w:hanging="2"/>
        <w:rPr>
          <w:rFonts w:ascii="Arial" w:eastAsia="Arial" w:hAnsi="Arial" w:cs="Arial"/>
          <w:sz w:val="24"/>
          <w:szCs w:val="24"/>
        </w:rPr>
      </w:pPr>
      <w:r>
        <w:rPr>
          <w:rFonts w:ascii="Arial" w:eastAsia="Arial" w:hAnsi="Arial" w:cs="Arial"/>
          <w:sz w:val="24"/>
          <w:szCs w:val="24"/>
        </w:rPr>
        <w:t>Have knowledge of their child’s entitlement within the SEND framework</w:t>
      </w:r>
    </w:p>
    <w:p w:rsidR="00936BAE" w:rsidRDefault="00E7102D">
      <w:pPr>
        <w:numPr>
          <w:ilvl w:val="0"/>
          <w:numId w:val="2"/>
        </w:numPr>
        <w:ind w:left="0" w:hanging="2"/>
        <w:rPr>
          <w:rFonts w:ascii="Arial" w:eastAsia="Arial" w:hAnsi="Arial" w:cs="Arial"/>
          <w:sz w:val="24"/>
          <w:szCs w:val="24"/>
        </w:rPr>
      </w:pPr>
      <w:r>
        <w:rPr>
          <w:rFonts w:ascii="Arial" w:eastAsia="Arial" w:hAnsi="Arial" w:cs="Arial"/>
          <w:sz w:val="24"/>
          <w:szCs w:val="24"/>
        </w:rPr>
        <w:t>Make their views known about how their child is educated</w:t>
      </w:r>
    </w:p>
    <w:p w:rsidR="00936BAE" w:rsidRDefault="00E7102D">
      <w:pPr>
        <w:numPr>
          <w:ilvl w:val="0"/>
          <w:numId w:val="2"/>
        </w:numPr>
        <w:ind w:left="0" w:hanging="2"/>
        <w:rPr>
          <w:rFonts w:ascii="Arial" w:eastAsia="Arial" w:hAnsi="Arial" w:cs="Arial"/>
          <w:sz w:val="24"/>
          <w:szCs w:val="24"/>
        </w:rPr>
      </w:pPr>
      <w:r>
        <w:rPr>
          <w:rFonts w:ascii="Arial" w:eastAsia="Arial" w:hAnsi="Arial" w:cs="Arial"/>
          <w:sz w:val="24"/>
          <w:szCs w:val="24"/>
        </w:rPr>
        <w:t>Have access to information, advice and support during assessment and any related decision making processes about special educational provision</w:t>
      </w:r>
    </w:p>
    <w:p w:rsidR="00936BAE" w:rsidRDefault="00E7102D">
      <w:pPr>
        <w:numPr>
          <w:ilvl w:val="0"/>
          <w:numId w:val="2"/>
        </w:numPr>
        <w:ind w:left="0" w:hanging="2"/>
        <w:rPr>
          <w:rFonts w:ascii="Arial" w:eastAsia="Arial" w:hAnsi="Arial" w:cs="Arial"/>
          <w:sz w:val="24"/>
          <w:szCs w:val="24"/>
        </w:rPr>
      </w:pPr>
      <w:r>
        <w:rPr>
          <w:rFonts w:ascii="Arial" w:eastAsia="Arial" w:hAnsi="Arial" w:cs="Arial"/>
          <w:sz w:val="24"/>
          <w:szCs w:val="24"/>
        </w:rPr>
        <w:t xml:space="preserve">Attend regular review meetings to amend My Plans etc. </w:t>
      </w:r>
    </w:p>
    <w:p w:rsidR="00936BAE" w:rsidRDefault="00936BAE">
      <w:pPr>
        <w:ind w:left="0" w:hanging="2"/>
        <w:rPr>
          <w:rFonts w:ascii="Arial" w:eastAsia="Arial" w:hAnsi="Arial" w:cs="Arial"/>
          <w:sz w:val="24"/>
          <w:szCs w:val="24"/>
        </w:rPr>
      </w:pPr>
    </w:p>
    <w:p w:rsidR="00936BAE" w:rsidRDefault="00936BAE">
      <w:pPr>
        <w:ind w:left="0" w:hanging="2"/>
        <w:rPr>
          <w:rFonts w:ascii="Arial" w:eastAsia="Arial" w:hAnsi="Arial" w:cs="Arial"/>
          <w:sz w:val="24"/>
          <w:szCs w:val="24"/>
        </w:rPr>
      </w:pPr>
    </w:p>
    <w:p w:rsidR="00936BAE" w:rsidRDefault="00E7102D">
      <w:pPr>
        <w:pStyle w:val="Heading2"/>
        <w:ind w:left="1" w:hanging="3"/>
        <w:rPr>
          <w:sz w:val="28"/>
          <w:szCs w:val="28"/>
        </w:rPr>
      </w:pPr>
      <w:r>
        <w:rPr>
          <w:sz w:val="28"/>
          <w:szCs w:val="28"/>
        </w:rPr>
        <w:lastRenderedPageBreak/>
        <w:t xml:space="preserve">Arrangements for Dealing with Complaints from parents </w:t>
      </w:r>
    </w:p>
    <w:p w:rsidR="00936BAE" w:rsidRDefault="00E7102D">
      <w:pPr>
        <w:ind w:left="0" w:hanging="2"/>
        <w:rPr>
          <w:rFonts w:ascii="Arial" w:eastAsia="Arial" w:hAnsi="Arial" w:cs="Arial"/>
          <w:sz w:val="24"/>
          <w:szCs w:val="24"/>
        </w:rPr>
      </w:pPr>
      <w:r>
        <w:rPr>
          <w:rFonts w:ascii="Arial" w:eastAsia="Arial" w:hAnsi="Arial" w:cs="Arial"/>
          <w:sz w:val="24"/>
          <w:szCs w:val="24"/>
        </w:rPr>
        <w:t xml:space="preserve">The school deals with any complaints from parents by calling a meeting with the Head teacher and all concerned parties.  (Please refer to our ‘Complaints Policy’ for further details) </w:t>
      </w:r>
    </w:p>
    <w:p w:rsidR="00936BAE" w:rsidRDefault="00936BAE">
      <w:pPr>
        <w:ind w:left="0" w:hanging="2"/>
        <w:rPr>
          <w:rFonts w:ascii="Arial" w:eastAsia="Arial" w:hAnsi="Arial" w:cs="Arial"/>
          <w:sz w:val="24"/>
          <w:szCs w:val="24"/>
        </w:rPr>
      </w:pPr>
    </w:p>
    <w:p w:rsidR="00936BAE" w:rsidRDefault="00936BAE">
      <w:pPr>
        <w:ind w:left="0" w:hanging="2"/>
        <w:rPr>
          <w:rFonts w:ascii="Arial" w:eastAsia="Arial" w:hAnsi="Arial" w:cs="Arial"/>
          <w:sz w:val="24"/>
          <w:szCs w:val="24"/>
        </w:rPr>
      </w:pPr>
    </w:p>
    <w:p w:rsidR="00936BAE" w:rsidRDefault="00E7102D">
      <w:pPr>
        <w:ind w:left="1" w:hanging="3"/>
        <w:rPr>
          <w:rFonts w:ascii="Arial" w:eastAsia="Arial" w:hAnsi="Arial" w:cs="Arial"/>
          <w:sz w:val="28"/>
          <w:szCs w:val="28"/>
        </w:rPr>
      </w:pPr>
      <w:r>
        <w:rPr>
          <w:rFonts w:ascii="Arial" w:eastAsia="Arial" w:hAnsi="Arial" w:cs="Arial"/>
          <w:b/>
          <w:sz w:val="28"/>
          <w:szCs w:val="28"/>
        </w:rPr>
        <w:t>Transfer of Children</w:t>
      </w:r>
    </w:p>
    <w:p w:rsidR="00936BAE" w:rsidRDefault="00E7102D">
      <w:pPr>
        <w:numPr>
          <w:ilvl w:val="0"/>
          <w:numId w:val="4"/>
        </w:numPr>
        <w:ind w:left="0" w:hanging="2"/>
        <w:rPr>
          <w:rFonts w:ascii="Arial" w:eastAsia="Arial" w:hAnsi="Arial" w:cs="Arial"/>
          <w:sz w:val="24"/>
          <w:szCs w:val="24"/>
        </w:rPr>
      </w:pPr>
      <w:r>
        <w:rPr>
          <w:rFonts w:ascii="Arial" w:eastAsia="Arial" w:hAnsi="Arial" w:cs="Arial"/>
          <w:sz w:val="24"/>
          <w:szCs w:val="24"/>
        </w:rPr>
        <w:t>The school liaises with pre-school groups, and a member of staff attends meetings of children with SEND to ensure smooth transition into school with needs-based provision in place.</w:t>
      </w:r>
    </w:p>
    <w:p w:rsidR="00936BAE" w:rsidRDefault="00E7102D">
      <w:pPr>
        <w:numPr>
          <w:ilvl w:val="0"/>
          <w:numId w:val="4"/>
        </w:numPr>
        <w:ind w:left="0" w:hanging="2"/>
        <w:rPr>
          <w:rFonts w:ascii="Arial" w:eastAsia="Arial" w:hAnsi="Arial" w:cs="Arial"/>
          <w:sz w:val="24"/>
          <w:szCs w:val="24"/>
        </w:rPr>
      </w:pPr>
      <w:r>
        <w:rPr>
          <w:rFonts w:ascii="Arial" w:eastAsia="Arial" w:hAnsi="Arial" w:cs="Arial"/>
          <w:sz w:val="24"/>
          <w:szCs w:val="24"/>
        </w:rPr>
        <w:t xml:space="preserve">The school liaises with secondary school SEND departments regarding   any children transferring who are on the SEND register to ensure the new school is aware of the needs of each individual. Meetings are organized with the </w:t>
      </w:r>
      <w:proofErr w:type="spellStart"/>
      <w:r>
        <w:rPr>
          <w:rFonts w:ascii="Arial" w:eastAsia="Arial" w:hAnsi="Arial" w:cs="Arial"/>
          <w:sz w:val="24"/>
          <w:szCs w:val="24"/>
        </w:rPr>
        <w:t>SENDCo</w:t>
      </w:r>
      <w:proofErr w:type="spellEnd"/>
      <w:r>
        <w:rPr>
          <w:rFonts w:ascii="Arial" w:eastAsia="Arial" w:hAnsi="Arial" w:cs="Arial"/>
          <w:sz w:val="24"/>
          <w:szCs w:val="24"/>
        </w:rPr>
        <w:t xml:space="preserve"> of the receiving school.  </w:t>
      </w:r>
    </w:p>
    <w:p w:rsidR="00936BAE" w:rsidRDefault="00936BAE">
      <w:pPr>
        <w:ind w:left="0" w:hanging="2"/>
        <w:rPr>
          <w:rFonts w:ascii="Arial" w:eastAsia="Arial" w:hAnsi="Arial" w:cs="Arial"/>
          <w:sz w:val="24"/>
          <w:szCs w:val="24"/>
        </w:rPr>
      </w:pPr>
    </w:p>
    <w:p w:rsidR="00936BAE" w:rsidRDefault="00936BAE">
      <w:pPr>
        <w:ind w:left="0" w:hanging="2"/>
        <w:rPr>
          <w:rFonts w:ascii="Arial" w:eastAsia="Arial" w:hAnsi="Arial" w:cs="Arial"/>
          <w:sz w:val="24"/>
          <w:szCs w:val="24"/>
        </w:rPr>
      </w:pPr>
    </w:p>
    <w:p w:rsidR="00936BAE" w:rsidRDefault="00E7102D">
      <w:pPr>
        <w:ind w:left="1" w:hanging="3"/>
        <w:rPr>
          <w:rFonts w:ascii="Arial" w:eastAsia="Arial" w:hAnsi="Arial" w:cs="Arial"/>
          <w:sz w:val="28"/>
          <w:szCs w:val="28"/>
        </w:rPr>
      </w:pPr>
      <w:r>
        <w:rPr>
          <w:rFonts w:ascii="Arial" w:eastAsia="Arial" w:hAnsi="Arial" w:cs="Arial"/>
          <w:b/>
          <w:sz w:val="28"/>
          <w:szCs w:val="28"/>
        </w:rPr>
        <w:t>Safeguarding/Child Protection:</w:t>
      </w:r>
    </w:p>
    <w:p w:rsidR="00936BAE" w:rsidRDefault="00E7102D">
      <w:pPr>
        <w:tabs>
          <w:tab w:val="left" w:pos="360"/>
        </w:tabs>
        <w:ind w:left="0" w:hanging="2"/>
        <w:rPr>
          <w:rFonts w:ascii="Arial" w:eastAsia="Arial" w:hAnsi="Arial" w:cs="Arial"/>
          <w:sz w:val="24"/>
          <w:szCs w:val="24"/>
        </w:rPr>
      </w:pPr>
      <w:r>
        <w:rPr>
          <w:rFonts w:ascii="Arial" w:eastAsia="Arial" w:hAnsi="Arial" w:cs="Arial"/>
          <w:sz w:val="24"/>
          <w:szCs w:val="24"/>
        </w:rPr>
        <w:t xml:space="preserve">When considering the special educational needs of pupils, especially when considering SEND in relation to </w:t>
      </w:r>
      <w:proofErr w:type="spellStart"/>
      <w:r>
        <w:rPr>
          <w:rFonts w:ascii="Arial" w:eastAsia="Arial" w:hAnsi="Arial" w:cs="Arial"/>
          <w:sz w:val="24"/>
          <w:szCs w:val="24"/>
        </w:rPr>
        <w:t>behaviour</w:t>
      </w:r>
      <w:proofErr w:type="spellEnd"/>
      <w:r>
        <w:rPr>
          <w:rFonts w:ascii="Arial" w:eastAsia="Arial" w:hAnsi="Arial" w:cs="Arial"/>
          <w:sz w:val="24"/>
          <w:szCs w:val="24"/>
        </w:rPr>
        <w:t xml:space="preserve"> or mental health, all staff will pay due regard and attention to safeguarding and child protection procedures as set out in those policies (see Child Protection and Safeguarding policies).  It should not be assumed that Special Educational Needs and Disabilities is always associated with safeguarding or child protection concerns, but for the safety and interest of the child, it must be considered, as children placed on the SEND register will be considered vulnerable.  Therefore, any safeguarding or a child protection concerns must log and discuss the issue or concern with the Designated Safeguarding Lead, who is the Head teacher, or the Deputy Designated Safeguarding Lead.</w:t>
      </w:r>
    </w:p>
    <w:p w:rsidR="00936BAE" w:rsidRDefault="00936BAE">
      <w:pPr>
        <w:ind w:left="0" w:hanging="2"/>
        <w:rPr>
          <w:rFonts w:ascii="Arial" w:eastAsia="Arial" w:hAnsi="Arial" w:cs="Arial"/>
          <w:sz w:val="24"/>
          <w:szCs w:val="24"/>
        </w:rPr>
      </w:pPr>
    </w:p>
    <w:p w:rsidR="00936BAE" w:rsidRDefault="00936BAE">
      <w:pPr>
        <w:ind w:left="0" w:hanging="2"/>
        <w:rPr>
          <w:rFonts w:ascii="Arial" w:eastAsia="Arial" w:hAnsi="Arial" w:cs="Arial"/>
          <w:sz w:val="24"/>
          <w:szCs w:val="24"/>
        </w:rPr>
      </w:pPr>
    </w:p>
    <w:p w:rsidR="00936BAE" w:rsidRDefault="00BF4237">
      <w:pPr>
        <w:ind w:left="1" w:hanging="3"/>
        <w:rPr>
          <w:rFonts w:ascii="Arial" w:eastAsia="Arial" w:hAnsi="Arial" w:cs="Arial"/>
          <w:sz w:val="28"/>
          <w:szCs w:val="28"/>
        </w:rPr>
      </w:pPr>
      <w:r>
        <w:rPr>
          <w:rFonts w:ascii="Arial" w:eastAsia="Arial" w:hAnsi="Arial" w:cs="Arial"/>
          <w:b/>
          <w:sz w:val="28"/>
          <w:szCs w:val="28"/>
        </w:rPr>
        <w:t>Useful further reading to be found on our website</w:t>
      </w:r>
      <w:r w:rsidR="00E7102D">
        <w:rPr>
          <w:rFonts w:ascii="Arial" w:eastAsia="Arial" w:hAnsi="Arial" w:cs="Arial"/>
          <w:b/>
          <w:sz w:val="28"/>
          <w:szCs w:val="28"/>
        </w:rPr>
        <w:t>:</w:t>
      </w:r>
    </w:p>
    <w:p w:rsidR="00936BAE" w:rsidRDefault="00E7102D">
      <w:pPr>
        <w:numPr>
          <w:ilvl w:val="0"/>
          <w:numId w:val="6"/>
        </w:numPr>
        <w:ind w:left="0" w:hanging="2"/>
        <w:rPr>
          <w:rFonts w:ascii="Arial" w:eastAsia="Arial" w:hAnsi="Arial" w:cs="Arial"/>
          <w:sz w:val="24"/>
          <w:szCs w:val="24"/>
        </w:rPr>
      </w:pPr>
      <w:r>
        <w:rPr>
          <w:rFonts w:ascii="Arial" w:eastAsia="Arial" w:hAnsi="Arial" w:cs="Arial"/>
          <w:b/>
          <w:i/>
          <w:sz w:val="24"/>
          <w:szCs w:val="24"/>
        </w:rPr>
        <w:t>Westbury-</w:t>
      </w:r>
      <w:proofErr w:type="gramStart"/>
      <w:r>
        <w:rPr>
          <w:rFonts w:ascii="Arial" w:eastAsia="Arial" w:hAnsi="Arial" w:cs="Arial"/>
          <w:b/>
          <w:i/>
          <w:sz w:val="24"/>
          <w:szCs w:val="24"/>
        </w:rPr>
        <w:t>on</w:t>
      </w:r>
      <w:proofErr w:type="gramEnd"/>
      <w:r>
        <w:rPr>
          <w:rFonts w:ascii="Arial" w:eastAsia="Arial" w:hAnsi="Arial" w:cs="Arial"/>
          <w:b/>
          <w:i/>
          <w:sz w:val="24"/>
          <w:szCs w:val="24"/>
        </w:rPr>
        <w:t xml:space="preserve">-Severn CE Primary School SEND Offer </w:t>
      </w:r>
    </w:p>
    <w:p w:rsidR="00936BAE" w:rsidRDefault="00E7102D">
      <w:pPr>
        <w:numPr>
          <w:ilvl w:val="0"/>
          <w:numId w:val="6"/>
        </w:numPr>
        <w:ind w:left="0" w:hanging="2"/>
        <w:rPr>
          <w:rFonts w:ascii="Arial" w:eastAsia="Arial" w:hAnsi="Arial" w:cs="Arial"/>
          <w:sz w:val="24"/>
          <w:szCs w:val="24"/>
        </w:rPr>
      </w:pPr>
      <w:r>
        <w:rPr>
          <w:rFonts w:ascii="Arial" w:eastAsia="Arial" w:hAnsi="Arial" w:cs="Arial"/>
          <w:i/>
          <w:sz w:val="24"/>
          <w:szCs w:val="24"/>
        </w:rPr>
        <w:t>Offsite visit policy-</w:t>
      </w:r>
      <w:r>
        <w:rPr>
          <w:rFonts w:ascii="Arial" w:eastAsia="Arial" w:hAnsi="Arial" w:cs="Arial"/>
          <w:sz w:val="24"/>
          <w:szCs w:val="24"/>
        </w:rPr>
        <w:t xml:space="preserve"> </w:t>
      </w:r>
      <w:proofErr w:type="spellStart"/>
      <w:r>
        <w:rPr>
          <w:rFonts w:ascii="Arial" w:eastAsia="Arial" w:hAnsi="Arial" w:cs="Arial"/>
          <w:sz w:val="24"/>
          <w:szCs w:val="24"/>
        </w:rPr>
        <w:t>inc</w:t>
      </w:r>
      <w:proofErr w:type="spellEnd"/>
      <w:r>
        <w:rPr>
          <w:rFonts w:ascii="Arial" w:eastAsia="Arial" w:hAnsi="Arial" w:cs="Arial"/>
          <w:sz w:val="24"/>
          <w:szCs w:val="24"/>
        </w:rPr>
        <w:t xml:space="preserve"> day trips, school outings, health and safety arrangement</w:t>
      </w:r>
    </w:p>
    <w:p w:rsidR="00936BAE" w:rsidRDefault="00E7102D">
      <w:pPr>
        <w:numPr>
          <w:ilvl w:val="0"/>
          <w:numId w:val="6"/>
        </w:numPr>
        <w:ind w:left="0" w:hanging="2"/>
        <w:rPr>
          <w:rFonts w:ascii="Arial" w:eastAsia="Arial" w:hAnsi="Arial" w:cs="Arial"/>
          <w:sz w:val="24"/>
          <w:szCs w:val="24"/>
        </w:rPr>
      </w:pPr>
      <w:r>
        <w:rPr>
          <w:rFonts w:ascii="Arial" w:eastAsia="Arial" w:hAnsi="Arial" w:cs="Arial"/>
          <w:i/>
          <w:sz w:val="24"/>
          <w:szCs w:val="24"/>
        </w:rPr>
        <w:t>Complaints Policy-</w:t>
      </w:r>
      <w:r>
        <w:rPr>
          <w:rFonts w:ascii="Arial" w:eastAsia="Arial" w:hAnsi="Arial" w:cs="Arial"/>
          <w:sz w:val="24"/>
          <w:szCs w:val="24"/>
        </w:rPr>
        <w:t xml:space="preserve"> This policy is in place if you are not happy</w:t>
      </w:r>
    </w:p>
    <w:p w:rsidR="00BF4237" w:rsidRPr="00BF4237" w:rsidRDefault="00BF4237">
      <w:pPr>
        <w:numPr>
          <w:ilvl w:val="0"/>
          <w:numId w:val="6"/>
        </w:numPr>
        <w:ind w:left="0" w:hanging="2"/>
        <w:rPr>
          <w:rFonts w:ascii="Arial" w:eastAsia="Arial" w:hAnsi="Arial" w:cs="Arial"/>
          <w:color w:val="000000"/>
          <w:sz w:val="24"/>
          <w:szCs w:val="24"/>
        </w:rPr>
      </w:pPr>
      <w:proofErr w:type="spellStart"/>
      <w:r>
        <w:rPr>
          <w:rFonts w:ascii="Arial" w:eastAsia="Arial" w:hAnsi="Arial" w:cs="Arial"/>
          <w:i/>
          <w:color w:val="000000"/>
          <w:sz w:val="24"/>
          <w:szCs w:val="24"/>
        </w:rPr>
        <w:t>Behaviour</w:t>
      </w:r>
      <w:proofErr w:type="spellEnd"/>
      <w:r>
        <w:rPr>
          <w:rFonts w:ascii="Arial" w:eastAsia="Arial" w:hAnsi="Arial" w:cs="Arial"/>
          <w:i/>
          <w:color w:val="000000"/>
          <w:sz w:val="24"/>
          <w:szCs w:val="24"/>
        </w:rPr>
        <w:t xml:space="preserve"> and Relationships policy</w:t>
      </w:r>
    </w:p>
    <w:p w:rsidR="00936BAE" w:rsidRPr="00BF4237" w:rsidRDefault="00BF4237">
      <w:pPr>
        <w:numPr>
          <w:ilvl w:val="0"/>
          <w:numId w:val="6"/>
        </w:numPr>
        <w:ind w:left="0" w:hanging="2"/>
        <w:rPr>
          <w:rFonts w:ascii="Arial" w:eastAsia="Arial" w:hAnsi="Arial" w:cs="Arial"/>
          <w:color w:val="000000"/>
          <w:sz w:val="24"/>
          <w:szCs w:val="24"/>
        </w:rPr>
      </w:pPr>
      <w:r>
        <w:rPr>
          <w:rFonts w:ascii="Arial" w:eastAsia="Arial" w:hAnsi="Arial" w:cs="Arial"/>
          <w:i/>
          <w:color w:val="000000"/>
          <w:sz w:val="24"/>
          <w:szCs w:val="24"/>
        </w:rPr>
        <w:t xml:space="preserve">Equality </w:t>
      </w:r>
      <w:r w:rsidRPr="00BF4237">
        <w:rPr>
          <w:rFonts w:ascii="Arial" w:eastAsia="Arial" w:hAnsi="Arial" w:cs="Arial"/>
          <w:color w:val="000000"/>
          <w:sz w:val="24"/>
          <w:szCs w:val="24"/>
        </w:rPr>
        <w:t>information</w:t>
      </w:r>
      <w:r w:rsidRPr="00BF4237">
        <w:rPr>
          <w:rFonts w:ascii="Arial" w:eastAsia="Arial" w:hAnsi="Arial" w:cs="Arial"/>
          <w:sz w:val="24"/>
          <w:szCs w:val="24"/>
        </w:rPr>
        <w:t xml:space="preserve"> </w:t>
      </w:r>
      <w:r w:rsidRPr="00BF4237">
        <w:rPr>
          <w:rFonts w:ascii="Arial" w:eastAsia="Arial" w:hAnsi="Arial" w:cs="Arial"/>
          <w:i/>
          <w:sz w:val="24"/>
          <w:szCs w:val="24"/>
        </w:rPr>
        <w:t>and objectives</w:t>
      </w:r>
    </w:p>
    <w:p w:rsidR="00BF4237" w:rsidRPr="00BF4237" w:rsidRDefault="00BF4237" w:rsidP="00BF4237">
      <w:pPr>
        <w:numPr>
          <w:ilvl w:val="0"/>
          <w:numId w:val="6"/>
        </w:numPr>
        <w:ind w:left="0" w:hanging="2"/>
        <w:rPr>
          <w:rFonts w:ascii="Arial" w:eastAsia="Arial" w:hAnsi="Arial" w:cs="Arial"/>
          <w:color w:val="000000"/>
          <w:sz w:val="24"/>
          <w:szCs w:val="24"/>
        </w:rPr>
      </w:pPr>
      <w:r>
        <w:rPr>
          <w:rFonts w:ascii="Arial" w:eastAsia="Arial" w:hAnsi="Arial" w:cs="Arial"/>
          <w:i/>
          <w:color w:val="000000"/>
          <w:sz w:val="24"/>
          <w:szCs w:val="24"/>
        </w:rPr>
        <w:t>Supporting pupils with medical conditions</w:t>
      </w:r>
    </w:p>
    <w:p w:rsidR="00936BAE" w:rsidRDefault="00E7102D">
      <w:pPr>
        <w:numPr>
          <w:ilvl w:val="0"/>
          <w:numId w:val="6"/>
        </w:numPr>
        <w:ind w:left="0" w:hanging="2"/>
        <w:rPr>
          <w:rFonts w:ascii="Arial" w:eastAsia="Arial" w:hAnsi="Arial" w:cs="Arial"/>
          <w:sz w:val="24"/>
          <w:szCs w:val="24"/>
        </w:rPr>
      </w:pPr>
      <w:r>
        <w:rPr>
          <w:rFonts w:ascii="Arial" w:eastAsia="Arial" w:hAnsi="Arial" w:cs="Arial"/>
          <w:i/>
          <w:sz w:val="24"/>
          <w:szCs w:val="24"/>
        </w:rPr>
        <w:t>Anti-bullying policy</w:t>
      </w:r>
      <w:r>
        <w:rPr>
          <w:rFonts w:ascii="Arial" w:eastAsia="Arial" w:hAnsi="Arial" w:cs="Arial"/>
          <w:sz w:val="24"/>
          <w:szCs w:val="24"/>
        </w:rPr>
        <w:t>- We have a rigorous anti-bullying policy in place.</w:t>
      </w:r>
    </w:p>
    <w:p w:rsidR="00936BAE" w:rsidRDefault="00936BAE">
      <w:pPr>
        <w:ind w:left="0" w:hanging="2"/>
        <w:jc w:val="right"/>
        <w:rPr>
          <w:rFonts w:ascii="Arial" w:eastAsia="Arial" w:hAnsi="Arial" w:cs="Arial"/>
          <w:sz w:val="24"/>
          <w:szCs w:val="24"/>
        </w:rPr>
      </w:pPr>
    </w:p>
    <w:p w:rsidR="00936BAE" w:rsidRDefault="00936BAE">
      <w:pPr>
        <w:ind w:left="0" w:hanging="2"/>
        <w:rPr>
          <w:rFonts w:ascii="Arial" w:eastAsia="Arial" w:hAnsi="Arial" w:cs="Arial"/>
          <w:sz w:val="24"/>
          <w:szCs w:val="24"/>
        </w:rPr>
      </w:pPr>
    </w:p>
    <w:tbl>
      <w:tblPr>
        <w:tblStyle w:val="a"/>
        <w:tblW w:w="99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68"/>
      </w:tblGrid>
      <w:tr w:rsidR="00936BAE">
        <w:trPr>
          <w:cantSplit/>
        </w:trPr>
        <w:tc>
          <w:tcPr>
            <w:tcW w:w="9968" w:type="dxa"/>
          </w:tcPr>
          <w:p w:rsidR="00936BAE" w:rsidRDefault="00E7102D">
            <w:pPr>
              <w:ind w:left="0" w:hanging="2"/>
              <w:rPr>
                <w:rFonts w:ascii="Arial" w:eastAsia="Arial" w:hAnsi="Arial" w:cs="Arial"/>
              </w:rPr>
            </w:pPr>
            <w:r>
              <w:rPr>
                <w:rFonts w:ascii="Arial" w:eastAsia="Arial" w:hAnsi="Arial" w:cs="Arial"/>
              </w:rPr>
              <w:t>Policy agreed by Governing Body on:</w:t>
            </w:r>
          </w:p>
          <w:p w:rsidR="00936BAE" w:rsidRDefault="00BF4237">
            <w:pPr>
              <w:ind w:left="0" w:hanging="2"/>
              <w:rPr>
                <w:rFonts w:ascii="Arial" w:eastAsia="Arial" w:hAnsi="Arial" w:cs="Arial"/>
              </w:rPr>
            </w:pPr>
            <w:r>
              <w:rPr>
                <w:rFonts w:ascii="Arial" w:eastAsia="Arial" w:hAnsi="Arial" w:cs="Arial"/>
              </w:rPr>
              <w:t>14</w:t>
            </w:r>
            <w:r w:rsidRPr="00BF4237">
              <w:rPr>
                <w:rFonts w:ascii="Arial" w:eastAsia="Arial" w:hAnsi="Arial" w:cs="Arial"/>
                <w:vertAlign w:val="superscript"/>
              </w:rPr>
              <w:t>th</w:t>
            </w:r>
            <w:r>
              <w:rPr>
                <w:rFonts w:ascii="Arial" w:eastAsia="Arial" w:hAnsi="Arial" w:cs="Arial"/>
              </w:rPr>
              <w:t xml:space="preserve"> of July</w:t>
            </w:r>
          </w:p>
          <w:p w:rsidR="00936BAE" w:rsidRDefault="00936BAE">
            <w:pPr>
              <w:ind w:left="0" w:hanging="2"/>
              <w:rPr>
                <w:rFonts w:ascii="Arial" w:eastAsia="Arial" w:hAnsi="Arial" w:cs="Arial"/>
              </w:rPr>
            </w:pPr>
          </w:p>
        </w:tc>
      </w:tr>
      <w:tr w:rsidR="00936BAE">
        <w:trPr>
          <w:cantSplit/>
        </w:trPr>
        <w:tc>
          <w:tcPr>
            <w:tcW w:w="9968" w:type="dxa"/>
          </w:tcPr>
          <w:p w:rsidR="00936BAE" w:rsidRDefault="00936BAE">
            <w:pPr>
              <w:ind w:left="0" w:hanging="2"/>
              <w:rPr>
                <w:rFonts w:ascii="Arial" w:eastAsia="Arial" w:hAnsi="Arial" w:cs="Arial"/>
              </w:rPr>
            </w:pPr>
          </w:p>
          <w:p w:rsidR="00936BAE" w:rsidRDefault="00E7102D">
            <w:pPr>
              <w:ind w:left="0" w:hanging="2"/>
              <w:rPr>
                <w:rFonts w:ascii="Arial" w:eastAsia="Arial" w:hAnsi="Arial" w:cs="Arial"/>
              </w:rPr>
            </w:pPr>
            <w:r>
              <w:rPr>
                <w:rFonts w:ascii="Arial" w:eastAsia="Arial" w:hAnsi="Arial" w:cs="Arial"/>
              </w:rPr>
              <w:t xml:space="preserve">Policy to be reviewed in    </w:t>
            </w:r>
            <w:r>
              <w:rPr>
                <w:rFonts w:ascii="Arial" w:eastAsia="Arial" w:hAnsi="Arial" w:cs="Arial"/>
                <w:b/>
              </w:rPr>
              <w:t xml:space="preserve"> </w:t>
            </w:r>
            <w:r w:rsidR="00BF4237">
              <w:rPr>
                <w:rFonts w:ascii="Arial" w:eastAsia="Arial" w:hAnsi="Arial" w:cs="Arial"/>
                <w:b/>
              </w:rPr>
              <w:t>12 months times</w:t>
            </w:r>
            <w:bookmarkStart w:id="0" w:name="_GoBack"/>
            <w:bookmarkEnd w:id="0"/>
          </w:p>
          <w:p w:rsidR="00936BAE" w:rsidRDefault="00936BAE">
            <w:pPr>
              <w:ind w:left="0" w:hanging="2"/>
              <w:rPr>
                <w:rFonts w:ascii="Arial" w:eastAsia="Arial" w:hAnsi="Arial" w:cs="Arial"/>
              </w:rPr>
            </w:pPr>
          </w:p>
          <w:p w:rsidR="00936BAE" w:rsidRDefault="00936BAE">
            <w:pPr>
              <w:ind w:left="0" w:hanging="2"/>
              <w:rPr>
                <w:rFonts w:ascii="Arial" w:eastAsia="Arial" w:hAnsi="Arial" w:cs="Arial"/>
              </w:rPr>
            </w:pPr>
          </w:p>
        </w:tc>
      </w:tr>
    </w:tbl>
    <w:p w:rsidR="00936BAE" w:rsidRDefault="00936BAE">
      <w:pPr>
        <w:ind w:left="0" w:hanging="2"/>
        <w:rPr>
          <w:rFonts w:ascii="Arial" w:eastAsia="Arial" w:hAnsi="Arial" w:cs="Arial"/>
        </w:rPr>
      </w:pPr>
    </w:p>
    <w:p w:rsidR="00936BAE" w:rsidRDefault="00936BAE">
      <w:pPr>
        <w:ind w:left="0" w:hanging="2"/>
        <w:rPr>
          <w:rFonts w:ascii="Arial" w:eastAsia="Arial" w:hAnsi="Arial" w:cs="Arial"/>
        </w:rPr>
      </w:pPr>
    </w:p>
    <w:sectPr w:rsidR="00936BAE">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0949" w:rsidRDefault="002C0949">
      <w:pPr>
        <w:spacing w:line="240" w:lineRule="auto"/>
        <w:ind w:left="0" w:hanging="2"/>
      </w:pPr>
      <w:r>
        <w:separator/>
      </w:r>
    </w:p>
  </w:endnote>
  <w:endnote w:type="continuationSeparator" w:id="0">
    <w:p w:rsidR="002C0949" w:rsidRDefault="002C0949">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6BAE" w:rsidRDefault="00936BAE">
    <w:pPr>
      <w:pBdr>
        <w:top w:val="nil"/>
        <w:left w:val="nil"/>
        <w:bottom w:val="nil"/>
        <w:right w:val="nil"/>
        <w:between w:val="nil"/>
      </w:pBdr>
      <w:tabs>
        <w:tab w:val="center" w:pos="4513"/>
        <w:tab w:val="right" w:pos="9026"/>
      </w:tabs>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6BAE" w:rsidRDefault="00BF4237">
    <w:pPr>
      <w:pBdr>
        <w:top w:val="nil"/>
        <w:left w:val="nil"/>
        <w:bottom w:val="nil"/>
        <w:right w:val="nil"/>
        <w:between w:val="nil"/>
      </w:pBdr>
      <w:tabs>
        <w:tab w:val="center" w:pos="4513"/>
        <w:tab w:val="right" w:pos="9026"/>
      </w:tabs>
      <w:spacing w:line="240" w:lineRule="auto"/>
      <w:ind w:left="0" w:hanging="2"/>
      <w:rPr>
        <w:color w:val="000000"/>
      </w:rPr>
    </w:pPr>
    <w:r>
      <w:rPr>
        <w:color w:val="000000"/>
      </w:rPr>
      <w:t>Final Version July 2023</w:t>
    </w:r>
    <w:r w:rsidR="00E7102D">
      <w:rPr>
        <w:color w:val="000000"/>
      </w:rPr>
      <w:tab/>
    </w:r>
    <w:r w:rsidR="00E7102D">
      <w:rPr>
        <w:color w:val="000000"/>
      </w:rPr>
      <w:fldChar w:fldCharType="begin"/>
    </w:r>
    <w:r w:rsidR="00E7102D">
      <w:rPr>
        <w:color w:val="000000"/>
      </w:rPr>
      <w:instrText>PAGE</w:instrText>
    </w:r>
    <w:r w:rsidR="00E7102D">
      <w:rPr>
        <w:color w:val="000000"/>
      </w:rPr>
      <w:fldChar w:fldCharType="separate"/>
    </w:r>
    <w:r>
      <w:rPr>
        <w:noProof/>
        <w:color w:val="000000"/>
      </w:rPr>
      <w:t>6</w:t>
    </w:r>
    <w:r w:rsidR="00E7102D">
      <w:rPr>
        <w:color w:val="000000"/>
      </w:rPr>
      <w:fldChar w:fldCharType="end"/>
    </w:r>
    <w:r>
      <w:rPr>
        <w:color w:val="000000"/>
      </w:rPr>
      <w:t>of6</w:t>
    </w:r>
    <w:r>
      <w:rPr>
        <w:color w:val="000000"/>
      </w:rPr>
      <w:tab/>
      <w:t>Review July 2024</w:t>
    </w:r>
  </w:p>
  <w:p w:rsidR="00936BAE" w:rsidRDefault="00936BAE">
    <w:pPr>
      <w:pBdr>
        <w:top w:val="nil"/>
        <w:left w:val="nil"/>
        <w:bottom w:val="nil"/>
        <w:right w:val="nil"/>
        <w:between w:val="nil"/>
      </w:pBdr>
      <w:tabs>
        <w:tab w:val="center" w:pos="4513"/>
        <w:tab w:val="right" w:pos="9026"/>
      </w:tabs>
      <w:spacing w:line="240" w:lineRule="auto"/>
      <w:ind w:left="0" w:hanging="2"/>
      <w:rPr>
        <w:color w:val="000000"/>
      </w:rPr>
    </w:pPr>
  </w:p>
  <w:p w:rsidR="00936BAE" w:rsidRDefault="00936BAE">
    <w:pPr>
      <w:pBdr>
        <w:top w:val="nil"/>
        <w:left w:val="nil"/>
        <w:bottom w:val="nil"/>
        <w:right w:val="nil"/>
        <w:between w:val="nil"/>
      </w:pBdr>
      <w:tabs>
        <w:tab w:val="center" w:pos="4513"/>
        <w:tab w:val="right" w:pos="9026"/>
      </w:tabs>
      <w:spacing w:line="240" w:lineRule="auto"/>
      <w:ind w:left="0" w:hanging="2"/>
      <w:rPr>
        <w:color w:val="00000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6BAE" w:rsidRDefault="00936BAE">
    <w:pPr>
      <w:pBdr>
        <w:top w:val="nil"/>
        <w:left w:val="nil"/>
        <w:bottom w:val="nil"/>
        <w:right w:val="nil"/>
        <w:between w:val="nil"/>
      </w:pBdr>
      <w:tabs>
        <w:tab w:val="center" w:pos="4513"/>
        <w:tab w:val="right" w:pos="9026"/>
      </w:tabs>
      <w:spacing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0949" w:rsidRDefault="002C0949">
      <w:pPr>
        <w:spacing w:line="240" w:lineRule="auto"/>
        <w:ind w:left="0" w:hanging="2"/>
      </w:pPr>
      <w:r>
        <w:separator/>
      </w:r>
    </w:p>
  </w:footnote>
  <w:footnote w:type="continuationSeparator" w:id="0">
    <w:p w:rsidR="002C0949" w:rsidRDefault="002C0949">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6BAE" w:rsidRDefault="00936BAE">
    <w:pPr>
      <w:pBdr>
        <w:top w:val="nil"/>
        <w:left w:val="nil"/>
        <w:bottom w:val="nil"/>
        <w:right w:val="nil"/>
        <w:between w:val="nil"/>
      </w:pBdr>
      <w:tabs>
        <w:tab w:val="center" w:pos="4513"/>
        <w:tab w:val="right" w:pos="9026"/>
      </w:tabs>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6BAE" w:rsidRDefault="00936BAE">
    <w:pPr>
      <w:pBdr>
        <w:top w:val="nil"/>
        <w:left w:val="nil"/>
        <w:bottom w:val="nil"/>
        <w:right w:val="nil"/>
        <w:between w:val="nil"/>
      </w:pBdr>
      <w:tabs>
        <w:tab w:val="center" w:pos="4513"/>
        <w:tab w:val="right" w:pos="9026"/>
      </w:tabs>
      <w:spacing w:line="240" w:lineRule="auto"/>
      <w:ind w:left="0" w:hanging="2"/>
      <w:rPr>
        <w:color w:val="00000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6BAE" w:rsidRDefault="00936BAE">
    <w:pPr>
      <w:pBdr>
        <w:top w:val="nil"/>
        <w:left w:val="nil"/>
        <w:bottom w:val="nil"/>
        <w:right w:val="nil"/>
        <w:between w:val="nil"/>
      </w:pBdr>
      <w:tabs>
        <w:tab w:val="center" w:pos="4513"/>
        <w:tab w:val="right" w:pos="9026"/>
      </w:tabs>
      <w:spacing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A5A7D"/>
    <w:multiLevelType w:val="multilevel"/>
    <w:tmpl w:val="88ACCC68"/>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0ED64A28"/>
    <w:multiLevelType w:val="multilevel"/>
    <w:tmpl w:val="67B63078"/>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0F1143E3"/>
    <w:multiLevelType w:val="multilevel"/>
    <w:tmpl w:val="18BAFEC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17A0186B"/>
    <w:multiLevelType w:val="multilevel"/>
    <w:tmpl w:val="11764CE4"/>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15:restartNumberingAfterBreak="0">
    <w:nsid w:val="20CC6968"/>
    <w:multiLevelType w:val="multilevel"/>
    <w:tmpl w:val="3738C954"/>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15:restartNumberingAfterBreak="0">
    <w:nsid w:val="538F4E0B"/>
    <w:multiLevelType w:val="multilevel"/>
    <w:tmpl w:val="6DA6F69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56512325"/>
    <w:multiLevelType w:val="multilevel"/>
    <w:tmpl w:val="0EF87D8E"/>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 w15:restartNumberingAfterBreak="0">
    <w:nsid w:val="6EA169C3"/>
    <w:multiLevelType w:val="multilevel"/>
    <w:tmpl w:val="58F651C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3"/>
  </w:num>
  <w:num w:numId="2">
    <w:abstractNumId w:val="4"/>
  </w:num>
  <w:num w:numId="3">
    <w:abstractNumId w:val="1"/>
  </w:num>
  <w:num w:numId="4">
    <w:abstractNumId w:val="7"/>
  </w:num>
  <w:num w:numId="5">
    <w:abstractNumId w:val="5"/>
  </w:num>
  <w:num w:numId="6">
    <w:abstractNumId w:val="2"/>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BAE"/>
    <w:rsid w:val="00244840"/>
    <w:rsid w:val="002C0949"/>
    <w:rsid w:val="007C6290"/>
    <w:rsid w:val="00936BAE"/>
    <w:rsid w:val="00BF4237"/>
    <w:rsid w:val="00CC21AF"/>
    <w:rsid w:val="00E710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01B6A"/>
  <w15:docId w15:val="{DDB26609-5523-4AE2-8B00-11881BBCB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1" w:lineRule="atLeast"/>
      <w:ind w:leftChars="-1" w:left="-1" w:hangingChars="1" w:hanging="1"/>
      <w:textDirection w:val="btLr"/>
      <w:textAlignment w:val="top"/>
      <w:outlineLvl w:val="0"/>
    </w:pPr>
    <w:rPr>
      <w:position w:val="-1"/>
      <w:lang w:eastAsia="en-US"/>
    </w:rPr>
  </w:style>
  <w:style w:type="paragraph" w:styleId="Heading1">
    <w:name w:val="heading 1"/>
    <w:basedOn w:val="Normal"/>
    <w:next w:val="Normal"/>
    <w:pPr>
      <w:keepNext/>
    </w:pPr>
    <w:rPr>
      <w:rFonts w:ascii="Arial" w:hAnsi="Arial"/>
      <w:sz w:val="24"/>
    </w:rPr>
  </w:style>
  <w:style w:type="paragraph" w:styleId="Heading2">
    <w:name w:val="heading 2"/>
    <w:basedOn w:val="Normal"/>
    <w:next w:val="Normal"/>
    <w:pPr>
      <w:keepNext/>
      <w:outlineLvl w:val="1"/>
    </w:pPr>
    <w:rPr>
      <w:rFonts w:ascii="Arial" w:hAnsi="Arial"/>
      <w:b/>
      <w:bCs/>
      <w:sz w:val="24"/>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odyText">
    <w:name w:val="Body Text"/>
    <w:basedOn w:val="Normal"/>
    <w:rPr>
      <w:rFonts w:ascii="Arial" w:hAnsi="Arial"/>
      <w:b/>
      <w:bCs/>
      <w:sz w:val="24"/>
    </w:rPr>
  </w:style>
  <w:style w:type="paragraph" w:styleId="BalloonText">
    <w:name w:val="Balloon Text"/>
    <w:basedOn w:val="Normal"/>
    <w:rPr>
      <w:rFonts w:ascii="Tahoma" w:hAnsi="Tahoma" w:cs="Tahoma"/>
      <w:sz w:val="16"/>
      <w:szCs w:val="16"/>
    </w:rPr>
  </w:style>
  <w:style w:type="paragraph" w:styleId="Header">
    <w:name w:val="header"/>
    <w:basedOn w:val="Normal"/>
    <w:qFormat/>
    <w:pPr>
      <w:tabs>
        <w:tab w:val="center" w:pos="4513"/>
        <w:tab w:val="right" w:pos="9026"/>
      </w:tabs>
    </w:pPr>
  </w:style>
  <w:style w:type="character" w:customStyle="1" w:styleId="HeaderChar">
    <w:name w:val="Header Char"/>
    <w:rPr>
      <w:w w:val="100"/>
      <w:position w:val="-1"/>
      <w:effect w:val="none"/>
      <w:vertAlign w:val="baseline"/>
      <w:cs w:val="0"/>
      <w:em w:val="none"/>
      <w:lang w:val="en-US" w:eastAsia="en-US"/>
    </w:rPr>
  </w:style>
  <w:style w:type="paragraph" w:styleId="Footer">
    <w:name w:val="footer"/>
    <w:basedOn w:val="Normal"/>
    <w:qFormat/>
    <w:pPr>
      <w:tabs>
        <w:tab w:val="center" w:pos="4513"/>
        <w:tab w:val="right" w:pos="9026"/>
      </w:tabs>
    </w:pPr>
  </w:style>
  <w:style w:type="character" w:customStyle="1" w:styleId="FooterChar">
    <w:name w:val="Footer Char"/>
    <w:rPr>
      <w:w w:val="100"/>
      <w:position w:val="-1"/>
      <w:effect w:val="none"/>
      <w:vertAlign w:val="baseline"/>
      <w:cs w:val="0"/>
      <w:em w:val="none"/>
      <w:lang w:val="en-US" w:eastAsia="en-US"/>
    </w:rPr>
  </w:style>
  <w:style w:type="character" w:styleId="PageNumber">
    <w:name w:val="page number"/>
    <w:rPr>
      <w:w w:val="100"/>
      <w:position w:val="-1"/>
      <w:effect w:val="none"/>
      <w:vertAlign w:val="baseline"/>
      <w:cs w:val="0"/>
      <w:em w:val="no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character" w:styleId="Hyperlink">
    <w:name w:val="Hyperlink"/>
    <w:basedOn w:val="DefaultParagraphFont"/>
    <w:uiPriority w:val="99"/>
    <w:unhideWhenUsed/>
    <w:rsid w:val="0024484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sendiassglos.org.uk/"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TeJoZkKTvkXoW13UFyI1OaT4sVw==">AMUW2mVOF00QVeHgxzFy8Mo+sWiuVXzEu/iZw5oM7PcmxK94ICNU2iJgFpsFUPNKygqAFhHxINrrZzIgGvyiFjnvoz1ygzU7ojs4B15Je9tpDfdqkXemSO4=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1998</Words>
  <Characters>11391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Bartlett</dc:creator>
  <cp:lastModifiedBy>Leanne Roseblade</cp:lastModifiedBy>
  <cp:revision>3</cp:revision>
  <dcterms:created xsi:type="dcterms:W3CDTF">2023-07-14T12:51:00Z</dcterms:created>
  <dcterms:modified xsi:type="dcterms:W3CDTF">2023-07-24T12:26:00Z</dcterms:modified>
</cp:coreProperties>
</file>